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2" w:type="dxa"/>
        <w:tblLook w:val="04A0" w:firstRow="1" w:lastRow="0" w:firstColumn="1" w:lastColumn="0" w:noHBand="0" w:noVBand="1"/>
      </w:tblPr>
      <w:tblGrid>
        <w:gridCol w:w="4140"/>
        <w:gridCol w:w="1980"/>
        <w:gridCol w:w="3960"/>
      </w:tblGrid>
      <w:tr w:rsidR="00CC2086" w:rsidTr="00556D01">
        <w:tc>
          <w:tcPr>
            <w:tcW w:w="4140" w:type="dxa"/>
            <w:vAlign w:val="center"/>
          </w:tcPr>
          <w:p w:rsidR="00CC2086" w:rsidRDefault="00CC2086" w:rsidP="00556D01">
            <w:pPr>
              <w:ind w:left="-108" w:right="-365"/>
              <w:rPr>
                <w:sz w:val="18"/>
                <w:szCs w:val="18"/>
              </w:rPr>
            </w:pPr>
            <w:r>
              <w:rPr>
                <w:sz w:val="18"/>
                <w:szCs w:val="18"/>
              </w:rPr>
              <w:t xml:space="preserve">                          </w:t>
            </w:r>
          </w:p>
          <w:p w:rsidR="00CC2086" w:rsidRDefault="00CC2086" w:rsidP="00556D01">
            <w:pPr>
              <w:ind w:left="-108" w:right="-365"/>
              <w:rPr>
                <w:sz w:val="18"/>
                <w:szCs w:val="18"/>
              </w:rPr>
            </w:pPr>
          </w:p>
          <w:p w:rsidR="00CC2086" w:rsidRDefault="00CC2086" w:rsidP="00556D01">
            <w:pPr>
              <w:ind w:left="-108" w:right="-365"/>
              <w:rPr>
                <w:sz w:val="18"/>
                <w:szCs w:val="18"/>
              </w:rPr>
            </w:pPr>
            <w:r>
              <w:rPr>
                <w:sz w:val="18"/>
                <w:szCs w:val="18"/>
              </w:rPr>
              <w:t xml:space="preserve">                    РЕСПУБЛИКА АДЫГЕЯ</w:t>
            </w:r>
          </w:p>
          <w:p w:rsidR="00CC2086" w:rsidRDefault="00CC2086" w:rsidP="00556D01">
            <w:pPr>
              <w:ind w:right="-365"/>
              <w:rPr>
                <w:sz w:val="18"/>
                <w:szCs w:val="18"/>
              </w:rPr>
            </w:pPr>
            <w:r>
              <w:rPr>
                <w:sz w:val="18"/>
                <w:szCs w:val="18"/>
              </w:rPr>
              <w:t xml:space="preserve">             ТАХТАМУКАЙСКИЙ РАЙОН</w:t>
            </w:r>
          </w:p>
          <w:p w:rsidR="00CC2086" w:rsidRDefault="00CC2086" w:rsidP="00556D01">
            <w:pPr>
              <w:tabs>
                <w:tab w:val="left" w:pos="3436"/>
              </w:tabs>
              <w:ind w:right="252"/>
              <w:jc w:val="center"/>
              <w:rPr>
                <w:sz w:val="18"/>
                <w:szCs w:val="18"/>
              </w:rPr>
            </w:pPr>
            <w:r>
              <w:rPr>
                <w:sz w:val="18"/>
                <w:szCs w:val="18"/>
              </w:rPr>
              <w:t>АДМИНИСТРАЦИЯ</w:t>
            </w:r>
          </w:p>
          <w:p w:rsidR="00CC2086" w:rsidRDefault="00CC2086" w:rsidP="00556D01">
            <w:pPr>
              <w:tabs>
                <w:tab w:val="left" w:pos="3436"/>
              </w:tabs>
              <w:ind w:right="252"/>
              <w:jc w:val="center"/>
              <w:rPr>
                <w:sz w:val="18"/>
                <w:szCs w:val="18"/>
              </w:rPr>
            </w:pPr>
            <w:r>
              <w:rPr>
                <w:sz w:val="18"/>
                <w:szCs w:val="18"/>
              </w:rPr>
              <w:t>МУНИЦИПАЛЬНОГО ОБРАЗОВАНИЯ</w:t>
            </w:r>
          </w:p>
          <w:p w:rsidR="00CC2086" w:rsidRDefault="00CC2086" w:rsidP="00556D01">
            <w:pPr>
              <w:tabs>
                <w:tab w:val="left" w:pos="3436"/>
              </w:tabs>
              <w:ind w:right="252"/>
              <w:jc w:val="center"/>
              <w:rPr>
                <w:sz w:val="18"/>
                <w:szCs w:val="18"/>
              </w:rPr>
            </w:pPr>
            <w:proofErr w:type="gramStart"/>
            <w:r>
              <w:rPr>
                <w:sz w:val="18"/>
                <w:szCs w:val="18"/>
              </w:rPr>
              <w:t>« ЭНЕМСКОЕ</w:t>
            </w:r>
            <w:proofErr w:type="gramEnd"/>
            <w:r>
              <w:rPr>
                <w:sz w:val="18"/>
                <w:szCs w:val="18"/>
              </w:rPr>
              <w:t xml:space="preserve"> ГОРОДСКОЕ ПОСЕЛЕНИЕ»</w:t>
            </w:r>
          </w:p>
          <w:p w:rsidR="00CC2086" w:rsidRDefault="00CC2086" w:rsidP="00556D01">
            <w:pPr>
              <w:tabs>
                <w:tab w:val="left" w:pos="3436"/>
              </w:tabs>
              <w:ind w:right="252"/>
              <w:jc w:val="center"/>
              <w:rPr>
                <w:sz w:val="18"/>
                <w:szCs w:val="18"/>
              </w:rPr>
            </w:pPr>
          </w:p>
          <w:p w:rsidR="00CC2086" w:rsidRDefault="00CC2086" w:rsidP="00556D01">
            <w:pPr>
              <w:jc w:val="center"/>
              <w:rPr>
                <w:sz w:val="22"/>
                <w:szCs w:val="22"/>
              </w:rPr>
            </w:pPr>
            <w:r>
              <w:rPr>
                <w:sz w:val="22"/>
                <w:szCs w:val="22"/>
              </w:rPr>
              <w:t xml:space="preserve">Индекс </w:t>
            </w:r>
            <w:proofErr w:type="gramStart"/>
            <w:r>
              <w:rPr>
                <w:sz w:val="22"/>
                <w:szCs w:val="22"/>
              </w:rPr>
              <w:t>385132,  п.</w:t>
            </w:r>
            <w:proofErr w:type="gramEnd"/>
            <w:r>
              <w:rPr>
                <w:sz w:val="22"/>
                <w:szCs w:val="22"/>
              </w:rPr>
              <w:t xml:space="preserve"> </w:t>
            </w:r>
            <w:proofErr w:type="spellStart"/>
            <w:r>
              <w:rPr>
                <w:sz w:val="22"/>
                <w:szCs w:val="22"/>
              </w:rPr>
              <w:t>Энем</w:t>
            </w:r>
            <w:proofErr w:type="spellEnd"/>
            <w:r>
              <w:rPr>
                <w:sz w:val="22"/>
                <w:szCs w:val="22"/>
              </w:rPr>
              <w:t xml:space="preserve"> </w:t>
            </w:r>
          </w:p>
          <w:p w:rsidR="00CC2086" w:rsidRDefault="00CC2086" w:rsidP="00556D01">
            <w:pPr>
              <w:jc w:val="center"/>
              <w:rPr>
                <w:sz w:val="22"/>
                <w:szCs w:val="22"/>
              </w:rPr>
            </w:pPr>
            <w:r>
              <w:rPr>
                <w:sz w:val="22"/>
                <w:szCs w:val="22"/>
              </w:rPr>
              <w:t>ул. Чкалова,13</w:t>
            </w:r>
          </w:p>
          <w:p w:rsidR="00CC2086" w:rsidRDefault="00CC2086" w:rsidP="00556D01">
            <w:pPr>
              <w:numPr>
                <w:ilvl w:val="0"/>
                <w:numId w:val="1"/>
              </w:numPr>
              <w:ind w:right="-365"/>
              <w:rPr>
                <w:sz w:val="20"/>
                <w:szCs w:val="20"/>
              </w:rPr>
            </w:pPr>
            <w:r>
              <w:t xml:space="preserve"> (887771)  43-4-32; (887771) 44-2-71</w:t>
            </w:r>
          </w:p>
        </w:tc>
        <w:tc>
          <w:tcPr>
            <w:tcW w:w="1980" w:type="dxa"/>
            <w:vAlign w:val="center"/>
            <w:hideMark/>
          </w:tcPr>
          <w:p w:rsidR="00CC2086" w:rsidRDefault="00CC2086" w:rsidP="00556D01">
            <w:pPr>
              <w:ind w:right="-365"/>
              <w:jc w:val="center"/>
              <w:rPr>
                <w:sz w:val="20"/>
                <w:szCs w:val="20"/>
              </w:rP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167640</wp:posOffset>
                  </wp:positionV>
                  <wp:extent cx="1028700" cy="10287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960" w:type="dxa"/>
            <w:vAlign w:val="center"/>
          </w:tcPr>
          <w:p w:rsidR="00CC2086" w:rsidRDefault="00CC2086" w:rsidP="00556D01">
            <w:pPr>
              <w:ind w:right="-365"/>
              <w:jc w:val="center"/>
              <w:rPr>
                <w:sz w:val="18"/>
                <w:szCs w:val="18"/>
              </w:rPr>
            </w:pPr>
            <w:r>
              <w:rPr>
                <w:sz w:val="18"/>
                <w:szCs w:val="18"/>
              </w:rPr>
              <w:t>АДЫГЭ РЕСПУБЛИК</w:t>
            </w:r>
          </w:p>
          <w:p w:rsidR="00CC2086" w:rsidRDefault="00CC2086" w:rsidP="00556D01">
            <w:pPr>
              <w:ind w:right="-365"/>
              <w:jc w:val="center"/>
              <w:rPr>
                <w:sz w:val="18"/>
                <w:szCs w:val="18"/>
              </w:rPr>
            </w:pPr>
            <w:r>
              <w:rPr>
                <w:sz w:val="18"/>
                <w:szCs w:val="18"/>
              </w:rPr>
              <w:t xml:space="preserve"> ТЭХЪУТЭМЫКЪОЕ   РАЙОН</w:t>
            </w:r>
          </w:p>
          <w:p w:rsidR="00CC2086" w:rsidRDefault="00CC2086" w:rsidP="00556D01">
            <w:pPr>
              <w:ind w:right="-365"/>
              <w:jc w:val="center"/>
              <w:rPr>
                <w:sz w:val="18"/>
                <w:szCs w:val="18"/>
              </w:rPr>
            </w:pPr>
            <w:r>
              <w:rPr>
                <w:sz w:val="18"/>
                <w:szCs w:val="18"/>
              </w:rPr>
              <w:t>МУНИЦИПАЛЬНЭ ЗЭХЭТ</w:t>
            </w:r>
          </w:p>
          <w:p w:rsidR="00CC2086" w:rsidRDefault="00CC2086" w:rsidP="00556D01">
            <w:pPr>
              <w:ind w:right="-365"/>
              <w:jc w:val="center"/>
              <w:rPr>
                <w:sz w:val="18"/>
                <w:szCs w:val="18"/>
              </w:rPr>
            </w:pPr>
            <w:r>
              <w:rPr>
                <w:sz w:val="18"/>
                <w:szCs w:val="18"/>
              </w:rPr>
              <w:t>«</w:t>
            </w:r>
            <w:proofErr w:type="gramStart"/>
            <w:r>
              <w:rPr>
                <w:sz w:val="18"/>
                <w:szCs w:val="18"/>
              </w:rPr>
              <w:t>ИНЭМ  КЪЭЛЭ</w:t>
            </w:r>
            <w:proofErr w:type="gramEnd"/>
            <w:r>
              <w:rPr>
                <w:sz w:val="18"/>
                <w:szCs w:val="18"/>
              </w:rPr>
              <w:t xml:space="preserve">  Т</w:t>
            </w:r>
            <w:r>
              <w:rPr>
                <w:sz w:val="18"/>
                <w:szCs w:val="18"/>
                <w:lang w:val="en-US"/>
              </w:rPr>
              <w:t>I</w:t>
            </w:r>
            <w:r>
              <w:rPr>
                <w:sz w:val="18"/>
                <w:szCs w:val="18"/>
              </w:rPr>
              <w:t>ЫСЫП</w:t>
            </w:r>
            <w:r>
              <w:rPr>
                <w:sz w:val="18"/>
                <w:szCs w:val="18"/>
                <w:lang w:val="en-US"/>
              </w:rPr>
              <w:t>I</w:t>
            </w:r>
            <w:r>
              <w:rPr>
                <w:sz w:val="18"/>
                <w:szCs w:val="18"/>
              </w:rPr>
              <w:t>Э»</w:t>
            </w:r>
          </w:p>
          <w:p w:rsidR="00CC2086" w:rsidRDefault="00CC2086" w:rsidP="00556D01">
            <w:pPr>
              <w:ind w:right="-365"/>
              <w:jc w:val="center"/>
              <w:rPr>
                <w:sz w:val="18"/>
                <w:szCs w:val="18"/>
              </w:rPr>
            </w:pPr>
            <w:r>
              <w:rPr>
                <w:sz w:val="18"/>
                <w:szCs w:val="18"/>
              </w:rPr>
              <w:t>ИАДМИНИСТРАЦИЙ</w:t>
            </w:r>
          </w:p>
          <w:p w:rsidR="00CC2086" w:rsidRDefault="00CC2086" w:rsidP="00556D01">
            <w:pPr>
              <w:ind w:right="-365"/>
              <w:jc w:val="center"/>
              <w:rPr>
                <w:sz w:val="18"/>
                <w:szCs w:val="18"/>
              </w:rPr>
            </w:pPr>
          </w:p>
          <w:p w:rsidR="00CC2086" w:rsidRDefault="00CC2086" w:rsidP="00556D01">
            <w:pPr>
              <w:ind w:right="-365"/>
              <w:jc w:val="center"/>
              <w:rPr>
                <w:sz w:val="22"/>
                <w:szCs w:val="22"/>
              </w:rPr>
            </w:pPr>
            <w:r>
              <w:rPr>
                <w:sz w:val="22"/>
                <w:szCs w:val="22"/>
              </w:rPr>
              <w:t xml:space="preserve">Индекс </w:t>
            </w:r>
            <w:proofErr w:type="gramStart"/>
            <w:r>
              <w:rPr>
                <w:sz w:val="22"/>
                <w:szCs w:val="22"/>
              </w:rPr>
              <w:t>385132,  п.</w:t>
            </w:r>
            <w:proofErr w:type="gramEnd"/>
            <w:r>
              <w:rPr>
                <w:sz w:val="22"/>
                <w:szCs w:val="22"/>
              </w:rPr>
              <w:t xml:space="preserve"> </w:t>
            </w:r>
            <w:proofErr w:type="spellStart"/>
            <w:r>
              <w:rPr>
                <w:sz w:val="22"/>
                <w:szCs w:val="22"/>
              </w:rPr>
              <w:t>Энем</w:t>
            </w:r>
            <w:proofErr w:type="spellEnd"/>
          </w:p>
          <w:p w:rsidR="00CC2086" w:rsidRDefault="00CC2086" w:rsidP="00556D01">
            <w:pPr>
              <w:ind w:right="-365"/>
              <w:jc w:val="center"/>
              <w:rPr>
                <w:sz w:val="22"/>
                <w:szCs w:val="22"/>
              </w:rPr>
            </w:pPr>
            <w:proofErr w:type="spellStart"/>
            <w:r>
              <w:rPr>
                <w:sz w:val="22"/>
                <w:szCs w:val="22"/>
              </w:rPr>
              <w:t>ур</w:t>
            </w:r>
            <w:proofErr w:type="spellEnd"/>
            <w:r>
              <w:rPr>
                <w:sz w:val="22"/>
                <w:szCs w:val="22"/>
              </w:rPr>
              <w:t xml:space="preserve">. </w:t>
            </w:r>
            <w:proofErr w:type="spellStart"/>
            <w:r>
              <w:rPr>
                <w:sz w:val="22"/>
                <w:szCs w:val="22"/>
              </w:rPr>
              <w:t>Чкаловэм</w:t>
            </w:r>
            <w:proofErr w:type="spellEnd"/>
            <w:r>
              <w:rPr>
                <w:sz w:val="22"/>
                <w:szCs w:val="22"/>
              </w:rPr>
              <w:t xml:space="preserve"> </w:t>
            </w:r>
            <w:proofErr w:type="spellStart"/>
            <w:r>
              <w:rPr>
                <w:sz w:val="22"/>
                <w:szCs w:val="22"/>
              </w:rPr>
              <w:t>ыц</w:t>
            </w:r>
            <w:proofErr w:type="spellEnd"/>
            <w:r>
              <w:rPr>
                <w:sz w:val="22"/>
                <w:szCs w:val="22"/>
                <w:lang w:val="en-US"/>
              </w:rPr>
              <w:t>I</w:t>
            </w:r>
            <w:r>
              <w:rPr>
                <w:sz w:val="22"/>
                <w:szCs w:val="22"/>
              </w:rPr>
              <w:t>эк</w:t>
            </w:r>
            <w:r>
              <w:rPr>
                <w:sz w:val="22"/>
                <w:szCs w:val="22"/>
                <w:lang w:val="en-US"/>
              </w:rPr>
              <w:t>I</w:t>
            </w:r>
            <w:r>
              <w:rPr>
                <w:sz w:val="22"/>
                <w:szCs w:val="22"/>
              </w:rPr>
              <w:t xml:space="preserve">э </w:t>
            </w:r>
            <w:proofErr w:type="spellStart"/>
            <w:r>
              <w:rPr>
                <w:sz w:val="22"/>
                <w:szCs w:val="22"/>
              </w:rPr>
              <w:t>щытыр</w:t>
            </w:r>
            <w:proofErr w:type="spellEnd"/>
            <w:r>
              <w:rPr>
                <w:sz w:val="22"/>
                <w:szCs w:val="22"/>
              </w:rPr>
              <w:t>, 13</w:t>
            </w:r>
          </w:p>
          <w:p w:rsidR="00CC2086" w:rsidRDefault="00CC2086" w:rsidP="00556D01">
            <w:pPr>
              <w:numPr>
                <w:ilvl w:val="0"/>
                <w:numId w:val="1"/>
              </w:numPr>
              <w:ind w:right="-365"/>
              <w:jc w:val="center"/>
              <w:rPr>
                <w:sz w:val="20"/>
                <w:szCs w:val="20"/>
              </w:rPr>
            </w:pPr>
            <w:r>
              <w:rPr>
                <w:sz w:val="22"/>
                <w:szCs w:val="22"/>
              </w:rPr>
              <w:t>(887771) 43-4-32; (87771) 44-2</w:t>
            </w:r>
            <w:r>
              <w:t>-71</w:t>
            </w:r>
          </w:p>
        </w:tc>
      </w:tr>
    </w:tbl>
    <w:p w:rsidR="00CC2086" w:rsidRDefault="00CC2086" w:rsidP="00CC2086">
      <w:pPr>
        <w:pBdr>
          <w:bottom w:val="double" w:sz="12" w:space="1" w:color="auto"/>
        </w:pBdr>
        <w:ind w:left="-851" w:right="-383" w:firstLine="851"/>
        <w:rPr>
          <w:sz w:val="6"/>
          <w:szCs w:val="6"/>
        </w:rPr>
      </w:pPr>
      <w:r>
        <w:rPr>
          <w:b/>
          <w:sz w:val="6"/>
          <w:szCs w:val="6"/>
        </w:rPr>
        <w:t xml:space="preserve">                                                    </w:t>
      </w:r>
      <w:r>
        <w:rPr>
          <w:sz w:val="6"/>
          <w:szCs w:val="6"/>
        </w:rPr>
        <w:t xml:space="preserve"> </w:t>
      </w:r>
    </w:p>
    <w:p w:rsidR="00CC2086" w:rsidRDefault="00CC2086" w:rsidP="00CC2086">
      <w:pPr>
        <w:pStyle w:val="1"/>
        <w:jc w:val="center"/>
      </w:pPr>
      <w:r>
        <w:t>ПОСТАНОВЛЕНИЕ</w:t>
      </w:r>
    </w:p>
    <w:p w:rsidR="00CC2086" w:rsidRDefault="00CC2086" w:rsidP="00CC2086">
      <w:pPr>
        <w:jc w:val="both"/>
        <w:rPr>
          <w:sz w:val="28"/>
        </w:rPr>
      </w:pPr>
    </w:p>
    <w:p w:rsidR="00CC2086" w:rsidRDefault="00CC2086" w:rsidP="00CC2086">
      <w:pPr>
        <w:jc w:val="both"/>
        <w:rPr>
          <w:sz w:val="28"/>
        </w:rPr>
      </w:pPr>
      <w:r>
        <w:rPr>
          <w:sz w:val="28"/>
        </w:rPr>
        <w:t>«_</w:t>
      </w:r>
      <w:r w:rsidR="008A7440">
        <w:rPr>
          <w:sz w:val="28"/>
        </w:rPr>
        <w:t>20</w:t>
      </w:r>
      <w:r>
        <w:rPr>
          <w:sz w:val="28"/>
        </w:rPr>
        <w:t>_</w:t>
      </w:r>
      <w:proofErr w:type="gramStart"/>
      <w:r>
        <w:rPr>
          <w:sz w:val="28"/>
        </w:rPr>
        <w:t>_»_</w:t>
      </w:r>
      <w:proofErr w:type="gramEnd"/>
      <w:r>
        <w:rPr>
          <w:sz w:val="28"/>
        </w:rPr>
        <w:t>_</w:t>
      </w:r>
      <w:r w:rsidR="008A7440">
        <w:rPr>
          <w:sz w:val="28"/>
        </w:rPr>
        <w:t>12</w:t>
      </w:r>
      <w:r>
        <w:rPr>
          <w:sz w:val="28"/>
        </w:rPr>
        <w:t>__2021 года</w:t>
      </w:r>
      <w:r>
        <w:rPr>
          <w:sz w:val="28"/>
        </w:rPr>
        <w:tab/>
      </w:r>
      <w:r>
        <w:rPr>
          <w:sz w:val="28"/>
        </w:rPr>
        <w:tab/>
        <w:t>№</w:t>
      </w:r>
      <w:r>
        <w:rPr>
          <w:sz w:val="28"/>
          <w:u w:val="single"/>
        </w:rPr>
        <w:t>__</w:t>
      </w:r>
      <w:r w:rsidR="008A7440">
        <w:rPr>
          <w:sz w:val="28"/>
          <w:u w:val="single"/>
        </w:rPr>
        <w:t>406</w:t>
      </w:r>
      <w:r>
        <w:rPr>
          <w:sz w:val="28"/>
          <w:u w:val="single"/>
        </w:rPr>
        <w:t>____</w:t>
      </w:r>
    </w:p>
    <w:p w:rsidR="00CC2086" w:rsidRDefault="00CC2086" w:rsidP="00CC2086">
      <w:pPr>
        <w:jc w:val="both"/>
        <w:rPr>
          <w:sz w:val="28"/>
        </w:rPr>
      </w:pPr>
      <w:r>
        <w:rPr>
          <w:sz w:val="28"/>
        </w:rPr>
        <w:t xml:space="preserve">пос. </w:t>
      </w:r>
      <w:proofErr w:type="spellStart"/>
      <w:r>
        <w:rPr>
          <w:sz w:val="28"/>
        </w:rPr>
        <w:t>Энем</w:t>
      </w:r>
      <w:proofErr w:type="spellEnd"/>
    </w:p>
    <w:p w:rsidR="00CC2086" w:rsidRDefault="00CC2086" w:rsidP="00CC2086">
      <w:pPr>
        <w:jc w:val="both"/>
      </w:pPr>
    </w:p>
    <w:p w:rsidR="00CC2086" w:rsidRDefault="00CC2086" w:rsidP="00CC2086">
      <w:pPr>
        <w:ind w:left="-142"/>
        <w:jc w:val="center"/>
        <w:rPr>
          <w:sz w:val="28"/>
          <w:szCs w:val="28"/>
        </w:rPr>
      </w:pPr>
      <w:r>
        <w:rPr>
          <w:sz w:val="28"/>
          <w:szCs w:val="28"/>
        </w:rPr>
        <w:t xml:space="preserve">Об утверждении муниципальной программы </w:t>
      </w:r>
    </w:p>
    <w:p w:rsidR="00CC2086" w:rsidRDefault="00CC2086" w:rsidP="00CC2086">
      <w:pPr>
        <w:ind w:left="-142"/>
        <w:jc w:val="center"/>
        <w:rPr>
          <w:sz w:val="28"/>
          <w:szCs w:val="28"/>
        </w:rPr>
      </w:pPr>
      <w:r>
        <w:rPr>
          <w:sz w:val="28"/>
          <w:szCs w:val="28"/>
        </w:rPr>
        <w:t>«</w:t>
      </w:r>
      <w:proofErr w:type="gramStart"/>
      <w:r>
        <w:rPr>
          <w:sz w:val="28"/>
          <w:szCs w:val="28"/>
        </w:rPr>
        <w:t>Озеленение  населенных</w:t>
      </w:r>
      <w:proofErr w:type="gramEnd"/>
      <w:r>
        <w:rPr>
          <w:sz w:val="28"/>
          <w:szCs w:val="28"/>
        </w:rPr>
        <w:t xml:space="preserve"> пунктов  муниципального образования «Энемское городское поселение»  на период  2022-2024 годы»</w:t>
      </w:r>
    </w:p>
    <w:p w:rsidR="00CC2086" w:rsidRDefault="00CC2086" w:rsidP="00CC2086">
      <w:pPr>
        <w:ind w:left="-142"/>
        <w:jc w:val="center"/>
        <w:rPr>
          <w:sz w:val="28"/>
          <w:szCs w:val="28"/>
        </w:rPr>
      </w:pPr>
    </w:p>
    <w:p w:rsidR="00CC2086" w:rsidRDefault="00CC2086" w:rsidP="00CC2086">
      <w:pPr>
        <w:ind w:left="-142"/>
        <w:jc w:val="center"/>
        <w:rPr>
          <w:b/>
        </w:rPr>
      </w:pPr>
    </w:p>
    <w:p w:rsidR="00CC2086" w:rsidRDefault="00CC2086" w:rsidP="00CC2086">
      <w:pPr>
        <w:pStyle w:val="1"/>
        <w:spacing w:before="0"/>
        <w:ind w:firstLine="798"/>
        <w:jc w:val="both"/>
        <w:rPr>
          <w:rFonts w:ascii="Times New Roman" w:hAnsi="Times New Roman"/>
          <w:b w:val="0"/>
        </w:rPr>
      </w:pPr>
      <w:r>
        <w:rPr>
          <w:rFonts w:ascii="Times New Roman" w:hAnsi="Times New Roman"/>
          <w:b w:val="0"/>
        </w:rPr>
        <w:t>В соответствии с Федеральным законом от 06.10.2003г. № 131-</w:t>
      </w:r>
      <w:proofErr w:type="gramStart"/>
      <w:r>
        <w:rPr>
          <w:rFonts w:ascii="Times New Roman" w:hAnsi="Times New Roman"/>
          <w:b w:val="0"/>
        </w:rPr>
        <w:t>ФЗ  «</w:t>
      </w:r>
      <w:proofErr w:type="gramEnd"/>
      <w:r>
        <w:rPr>
          <w:rFonts w:ascii="Times New Roman" w:hAnsi="Times New Roman"/>
          <w:b w:val="0"/>
        </w:rPr>
        <w:t>Об общих принципах организации местного самоуправления в Российской Федерации», Уставом муниципального образования «Энемское городское поселение»,-</w:t>
      </w:r>
    </w:p>
    <w:p w:rsidR="00CC2086" w:rsidRDefault="00CC2086" w:rsidP="00CC2086">
      <w:pPr>
        <w:pStyle w:val="1"/>
        <w:spacing w:before="0"/>
        <w:ind w:firstLine="798"/>
        <w:jc w:val="center"/>
        <w:rPr>
          <w:rFonts w:ascii="Times New Roman" w:hAnsi="Times New Roman"/>
          <w:b w:val="0"/>
        </w:rPr>
      </w:pPr>
      <w:r>
        <w:rPr>
          <w:rFonts w:ascii="Times New Roman" w:hAnsi="Times New Roman"/>
          <w:b w:val="0"/>
        </w:rPr>
        <w:t>ПОСТАНОВЛЯЮ:</w:t>
      </w:r>
    </w:p>
    <w:p w:rsidR="00CC2086" w:rsidRDefault="00CC2086" w:rsidP="00CC2086">
      <w:pPr>
        <w:ind w:left="-142"/>
        <w:jc w:val="center"/>
        <w:rPr>
          <w:b/>
          <w:sz w:val="28"/>
          <w:szCs w:val="28"/>
        </w:rPr>
      </w:pPr>
    </w:p>
    <w:p w:rsidR="00CC2086" w:rsidRDefault="00CC2086" w:rsidP="00CC2086">
      <w:pPr>
        <w:ind w:left="-142"/>
        <w:jc w:val="both"/>
        <w:rPr>
          <w:sz w:val="28"/>
          <w:szCs w:val="28"/>
        </w:rPr>
      </w:pPr>
      <w:r>
        <w:rPr>
          <w:sz w:val="28"/>
          <w:szCs w:val="28"/>
        </w:rPr>
        <w:tab/>
      </w:r>
      <w:r>
        <w:rPr>
          <w:sz w:val="28"/>
          <w:szCs w:val="28"/>
        </w:rPr>
        <w:tab/>
        <w:t xml:space="preserve">1.Утвердить муниципальную программу «Озеленение населенных пунктов муниципального образования «Энемское городское поселение» на </w:t>
      </w:r>
      <w:proofErr w:type="gramStart"/>
      <w:r>
        <w:rPr>
          <w:sz w:val="28"/>
          <w:szCs w:val="28"/>
        </w:rPr>
        <w:t>период  2022</w:t>
      </w:r>
      <w:proofErr w:type="gramEnd"/>
      <w:r>
        <w:rPr>
          <w:sz w:val="28"/>
          <w:szCs w:val="28"/>
        </w:rPr>
        <w:t>-2024 годы»  (приложение № 1).</w:t>
      </w:r>
    </w:p>
    <w:p w:rsidR="00CC2086" w:rsidRDefault="00CC2086" w:rsidP="00CC2086">
      <w:pPr>
        <w:ind w:left="-142"/>
        <w:jc w:val="both"/>
        <w:rPr>
          <w:sz w:val="28"/>
          <w:szCs w:val="28"/>
        </w:rPr>
      </w:pPr>
      <w:r>
        <w:rPr>
          <w:sz w:val="28"/>
          <w:szCs w:val="28"/>
        </w:rPr>
        <w:tab/>
      </w:r>
      <w:r>
        <w:rPr>
          <w:sz w:val="28"/>
          <w:szCs w:val="28"/>
        </w:rPr>
        <w:tab/>
        <w:t xml:space="preserve">2.Постановление главы муниципального образования «Энемское городское поселение» от 29.12.2017г. № </w:t>
      </w:r>
      <w:proofErr w:type="gramStart"/>
      <w:r>
        <w:rPr>
          <w:sz w:val="28"/>
          <w:szCs w:val="28"/>
        </w:rPr>
        <w:t>289  «</w:t>
      </w:r>
      <w:proofErr w:type="gramEnd"/>
      <w:r>
        <w:rPr>
          <w:sz w:val="28"/>
          <w:szCs w:val="28"/>
        </w:rPr>
        <w:t xml:space="preserve"> Об утверждении долгосрочной муниципальной целевой программы «Озеленение населенных пунктов муниципального образования «Энемское городское поселение» на период  2018-2020 годы» считать утратившим силу.</w:t>
      </w:r>
    </w:p>
    <w:p w:rsidR="00CC2086" w:rsidRDefault="00CC2086" w:rsidP="00CC2086">
      <w:pPr>
        <w:jc w:val="both"/>
        <w:rPr>
          <w:sz w:val="28"/>
          <w:szCs w:val="28"/>
        </w:rPr>
      </w:pPr>
      <w:r>
        <w:rPr>
          <w:sz w:val="28"/>
          <w:szCs w:val="28"/>
        </w:rPr>
        <w:tab/>
        <w:t>3.Настоящее постановление вступает в силу со дня официального обнародования.</w:t>
      </w:r>
    </w:p>
    <w:p w:rsidR="00CC2086" w:rsidRDefault="00CC2086" w:rsidP="00CC2086">
      <w:pPr>
        <w:jc w:val="both"/>
        <w:rPr>
          <w:sz w:val="16"/>
          <w:szCs w:val="16"/>
        </w:rPr>
      </w:pPr>
      <w:r>
        <w:rPr>
          <w:sz w:val="28"/>
          <w:szCs w:val="28"/>
        </w:rPr>
        <w:tab/>
        <w:t>4. Контроль за исполнением настоящего постановления возложить на заместителя главы администрации муниципального образования «Энемское городское поселение» Цыганкову Е.А.</w:t>
      </w:r>
    </w:p>
    <w:p w:rsidR="00CC2086" w:rsidRDefault="00CC2086" w:rsidP="00CC2086">
      <w:pPr>
        <w:jc w:val="both"/>
        <w:rPr>
          <w:sz w:val="16"/>
          <w:szCs w:val="16"/>
        </w:rPr>
      </w:pPr>
    </w:p>
    <w:p w:rsidR="00CC2086" w:rsidRDefault="00CC2086" w:rsidP="00CC2086">
      <w:pPr>
        <w:rPr>
          <w:sz w:val="28"/>
          <w:szCs w:val="28"/>
        </w:rPr>
      </w:pPr>
    </w:p>
    <w:p w:rsidR="00CC2086" w:rsidRDefault="00CC2086" w:rsidP="00CC2086">
      <w:pPr>
        <w:rPr>
          <w:sz w:val="28"/>
          <w:szCs w:val="28"/>
        </w:rPr>
      </w:pPr>
      <w:r>
        <w:rPr>
          <w:sz w:val="28"/>
          <w:szCs w:val="28"/>
        </w:rPr>
        <w:t>Глава муниципального образования</w:t>
      </w:r>
    </w:p>
    <w:p w:rsidR="00CC2086" w:rsidRDefault="00CC2086" w:rsidP="00CC2086">
      <w:pPr>
        <w:rPr>
          <w:sz w:val="28"/>
          <w:szCs w:val="28"/>
        </w:rPr>
      </w:pPr>
      <w:r>
        <w:rPr>
          <w:sz w:val="28"/>
          <w:szCs w:val="28"/>
        </w:rPr>
        <w:t xml:space="preserve"> «Энемское городское </w:t>
      </w:r>
      <w:proofErr w:type="gramStart"/>
      <w:r>
        <w:rPr>
          <w:sz w:val="28"/>
          <w:szCs w:val="28"/>
        </w:rPr>
        <w:t xml:space="preserve">поселение»   </w:t>
      </w:r>
      <w:proofErr w:type="gramEnd"/>
      <w:r>
        <w:rPr>
          <w:sz w:val="28"/>
          <w:szCs w:val="28"/>
        </w:rPr>
        <w:t xml:space="preserve">             </w:t>
      </w:r>
      <w:r>
        <w:rPr>
          <w:sz w:val="28"/>
          <w:szCs w:val="28"/>
        </w:rPr>
        <w:tab/>
        <w:t xml:space="preserve">                              </w:t>
      </w:r>
      <w:proofErr w:type="spellStart"/>
      <w:r>
        <w:rPr>
          <w:sz w:val="28"/>
          <w:szCs w:val="28"/>
        </w:rPr>
        <w:t>Х.Н.Хотко</w:t>
      </w:r>
      <w:proofErr w:type="spellEnd"/>
    </w:p>
    <w:p w:rsidR="00CC2086" w:rsidRDefault="00CC2086" w:rsidP="00CC2086">
      <w:pPr>
        <w:rPr>
          <w:sz w:val="28"/>
          <w:szCs w:val="28"/>
        </w:rPr>
      </w:pPr>
    </w:p>
    <w:p w:rsidR="00CC2086" w:rsidRDefault="00CC2086" w:rsidP="00CC2086">
      <w:pPr>
        <w:ind w:left="-142"/>
        <w:rPr>
          <w:sz w:val="28"/>
          <w:szCs w:val="28"/>
        </w:rPr>
      </w:pPr>
    </w:p>
    <w:p w:rsidR="00CC2086" w:rsidRDefault="00CC2086" w:rsidP="00CC2086">
      <w:pPr>
        <w:ind w:left="-142"/>
        <w:rPr>
          <w:sz w:val="28"/>
          <w:szCs w:val="28"/>
        </w:rPr>
      </w:pPr>
    </w:p>
    <w:p w:rsidR="00CC2086" w:rsidRDefault="00CC2086" w:rsidP="00CC2086">
      <w:pPr>
        <w:ind w:left="4956"/>
      </w:pPr>
      <w:r>
        <w:t>Приложение № 1</w:t>
      </w:r>
    </w:p>
    <w:p w:rsidR="00CC2086" w:rsidRDefault="00CC2086" w:rsidP="00CC2086">
      <w:pPr>
        <w:ind w:left="4956"/>
      </w:pPr>
      <w:r>
        <w:t xml:space="preserve">к постановлению главы </w:t>
      </w:r>
    </w:p>
    <w:p w:rsidR="00CC2086" w:rsidRDefault="00CC2086" w:rsidP="00CC2086">
      <w:pPr>
        <w:ind w:left="4956"/>
      </w:pPr>
      <w:r>
        <w:t>муниципального образования</w:t>
      </w:r>
    </w:p>
    <w:p w:rsidR="00CC2086" w:rsidRDefault="00CC2086" w:rsidP="00CC2086">
      <w:pPr>
        <w:ind w:left="4956"/>
      </w:pPr>
      <w:r>
        <w:t>«Энемское городское поселение»</w:t>
      </w:r>
    </w:p>
    <w:p w:rsidR="00CC2086" w:rsidRDefault="00CC2086" w:rsidP="00CC2086">
      <w:pPr>
        <w:ind w:left="4956"/>
      </w:pPr>
    </w:p>
    <w:p w:rsidR="00CC2086" w:rsidRDefault="00CC2086" w:rsidP="00CC2086">
      <w:pPr>
        <w:ind w:left="4956"/>
      </w:pPr>
      <w:r>
        <w:t>«__</w:t>
      </w:r>
      <w:r w:rsidR="008A7440">
        <w:t>20</w:t>
      </w:r>
      <w:r>
        <w:t>___»__</w:t>
      </w:r>
      <w:r w:rsidR="008A7440">
        <w:t>12</w:t>
      </w:r>
      <w:r>
        <w:t xml:space="preserve">_____2021г. № </w:t>
      </w:r>
      <w:r w:rsidR="008A7440">
        <w:t>406</w:t>
      </w:r>
    </w:p>
    <w:p w:rsidR="00CC2086" w:rsidRDefault="00CC2086" w:rsidP="00CC2086">
      <w:pPr>
        <w:ind w:left="-142"/>
        <w:rPr>
          <w:sz w:val="28"/>
          <w:szCs w:val="28"/>
        </w:rPr>
      </w:pPr>
    </w:p>
    <w:p w:rsidR="00CC2086" w:rsidRDefault="00CC2086" w:rsidP="00CC2086">
      <w:pPr>
        <w:ind w:left="-142"/>
        <w:rPr>
          <w:sz w:val="28"/>
          <w:szCs w:val="28"/>
        </w:rPr>
      </w:pPr>
    </w:p>
    <w:p w:rsidR="00CC2086" w:rsidRDefault="00CC2086" w:rsidP="00CC2086">
      <w:pPr>
        <w:ind w:left="-142"/>
        <w:rPr>
          <w:sz w:val="28"/>
          <w:szCs w:val="28"/>
        </w:rPr>
      </w:pPr>
    </w:p>
    <w:p w:rsidR="00CC2086" w:rsidRDefault="00CC2086" w:rsidP="00CC2086">
      <w:pPr>
        <w:ind w:left="-142"/>
        <w:rPr>
          <w:sz w:val="28"/>
          <w:szCs w:val="28"/>
        </w:rPr>
      </w:pPr>
    </w:p>
    <w:p w:rsidR="00CC2086" w:rsidRDefault="00CC2086" w:rsidP="00CC2086">
      <w:pPr>
        <w:ind w:left="-142"/>
        <w:rPr>
          <w:sz w:val="28"/>
          <w:szCs w:val="28"/>
        </w:rPr>
      </w:pPr>
    </w:p>
    <w:p w:rsidR="00CC2086" w:rsidRDefault="00CC2086" w:rsidP="00CC2086">
      <w:pPr>
        <w:ind w:left="-142"/>
        <w:rPr>
          <w:sz w:val="28"/>
          <w:szCs w:val="28"/>
        </w:rPr>
      </w:pPr>
    </w:p>
    <w:p w:rsidR="00CC2086" w:rsidRDefault="00CC2086" w:rsidP="00CC2086">
      <w:pPr>
        <w:ind w:left="-142"/>
        <w:jc w:val="center"/>
        <w:rPr>
          <w:b/>
          <w:sz w:val="28"/>
          <w:szCs w:val="28"/>
        </w:rPr>
      </w:pPr>
      <w:r>
        <w:rPr>
          <w:b/>
          <w:sz w:val="28"/>
          <w:szCs w:val="28"/>
        </w:rPr>
        <w:t xml:space="preserve"> ЦЕЛЕВАЯ ПРОГРАММА</w:t>
      </w:r>
    </w:p>
    <w:p w:rsidR="00CC2086" w:rsidRDefault="00CC2086" w:rsidP="00CC2086">
      <w:pPr>
        <w:ind w:left="-142"/>
        <w:jc w:val="center"/>
        <w:rPr>
          <w:sz w:val="28"/>
          <w:szCs w:val="28"/>
        </w:rPr>
      </w:pPr>
    </w:p>
    <w:p w:rsidR="00CC2086" w:rsidRDefault="00CC2086" w:rsidP="00CC2086">
      <w:pPr>
        <w:ind w:left="-142"/>
        <w:jc w:val="center"/>
        <w:rPr>
          <w:sz w:val="28"/>
          <w:szCs w:val="28"/>
        </w:rPr>
      </w:pPr>
      <w:r>
        <w:rPr>
          <w:sz w:val="28"/>
          <w:szCs w:val="28"/>
        </w:rPr>
        <w:t xml:space="preserve">«Озеленение населенных </w:t>
      </w:r>
      <w:proofErr w:type="gramStart"/>
      <w:r>
        <w:rPr>
          <w:sz w:val="28"/>
          <w:szCs w:val="28"/>
        </w:rPr>
        <w:t>пунктов  муниципального</w:t>
      </w:r>
      <w:proofErr w:type="gramEnd"/>
      <w:r>
        <w:rPr>
          <w:sz w:val="28"/>
          <w:szCs w:val="28"/>
        </w:rPr>
        <w:t xml:space="preserve"> образования </w:t>
      </w:r>
    </w:p>
    <w:p w:rsidR="00CC2086" w:rsidRDefault="00CC2086" w:rsidP="00CC2086">
      <w:pPr>
        <w:ind w:left="-142"/>
        <w:jc w:val="center"/>
        <w:rPr>
          <w:sz w:val="28"/>
          <w:szCs w:val="28"/>
        </w:rPr>
      </w:pPr>
      <w:r>
        <w:rPr>
          <w:sz w:val="28"/>
          <w:szCs w:val="28"/>
        </w:rPr>
        <w:t xml:space="preserve">«Энемское городское поселение» на </w:t>
      </w:r>
      <w:proofErr w:type="gramStart"/>
      <w:r>
        <w:rPr>
          <w:sz w:val="28"/>
          <w:szCs w:val="28"/>
        </w:rPr>
        <w:t>период  2022</w:t>
      </w:r>
      <w:proofErr w:type="gramEnd"/>
      <w:r>
        <w:rPr>
          <w:sz w:val="28"/>
          <w:szCs w:val="28"/>
        </w:rPr>
        <w:t xml:space="preserve">-2024годы»  </w:t>
      </w: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r>
        <w:rPr>
          <w:sz w:val="28"/>
          <w:szCs w:val="28"/>
        </w:rPr>
        <w:t>Срок реализации программы: 2022-2024 годы</w:t>
      </w: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28"/>
          <w:szCs w:val="28"/>
        </w:rPr>
      </w:pPr>
    </w:p>
    <w:p w:rsidR="00CC2086" w:rsidRDefault="00CC2086" w:rsidP="00CC2086">
      <w:pPr>
        <w:ind w:left="-142"/>
        <w:jc w:val="center"/>
        <w:rPr>
          <w:sz w:val="16"/>
          <w:szCs w:val="16"/>
        </w:rPr>
      </w:pPr>
    </w:p>
    <w:p w:rsidR="00CC2086" w:rsidRDefault="00CC2086" w:rsidP="00CC2086">
      <w:pPr>
        <w:ind w:left="-142"/>
        <w:jc w:val="center"/>
      </w:pPr>
      <w:r>
        <w:t xml:space="preserve"> </w:t>
      </w:r>
      <w:r>
        <w:rPr>
          <w:b/>
        </w:rPr>
        <w:t>ПАСПОРТ</w:t>
      </w:r>
      <w:r>
        <w:br/>
        <w:t>целевой программы</w:t>
      </w:r>
    </w:p>
    <w:p w:rsidR="00CC2086" w:rsidRDefault="00CC2086" w:rsidP="00CC2086">
      <w:pPr>
        <w:ind w:left="-142"/>
        <w:jc w:val="center"/>
      </w:pPr>
      <w:r>
        <w:t xml:space="preserve">«Озеленение населенных </w:t>
      </w:r>
      <w:proofErr w:type="gramStart"/>
      <w:r>
        <w:t>пунктов  муниципального</w:t>
      </w:r>
      <w:proofErr w:type="gramEnd"/>
      <w:r>
        <w:t xml:space="preserve"> образования </w:t>
      </w:r>
    </w:p>
    <w:p w:rsidR="00CC2086" w:rsidRDefault="00CC2086" w:rsidP="00CC2086">
      <w:pPr>
        <w:ind w:left="-142"/>
        <w:jc w:val="center"/>
      </w:pPr>
      <w:r>
        <w:t xml:space="preserve">«Энемское городское поселение» на </w:t>
      </w:r>
      <w:proofErr w:type="gramStart"/>
      <w:r>
        <w:t>период  2022</w:t>
      </w:r>
      <w:proofErr w:type="gramEnd"/>
      <w:r>
        <w:t>-2024 годы»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8"/>
        <w:gridCol w:w="5429"/>
      </w:tblGrid>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Наименование главного распорядителя бюджетных средств</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Администрация муниципального образования «Энемское городское поселение»</w:t>
            </w:r>
          </w:p>
        </w:tc>
      </w:tr>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Наименование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ind w:left="-142"/>
              <w:jc w:val="both"/>
            </w:pPr>
            <w:r>
              <w:t xml:space="preserve">«Озеленение населенных </w:t>
            </w:r>
            <w:proofErr w:type="gramStart"/>
            <w:r>
              <w:t>пунктов  муниципального</w:t>
            </w:r>
            <w:proofErr w:type="gramEnd"/>
            <w:r>
              <w:t xml:space="preserve"> образования «Энемское городское поселение» на период   2022-2024годы</w:t>
            </w:r>
            <w:r>
              <w:rPr>
                <w:sz w:val="28"/>
                <w:szCs w:val="28"/>
              </w:rPr>
              <w:t xml:space="preserve">»  </w:t>
            </w:r>
          </w:p>
        </w:tc>
      </w:tr>
      <w:tr w:rsidR="00CC2086" w:rsidTr="00556D01">
        <w:trPr>
          <w:trHeight w:val="1984"/>
        </w:trPr>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Основание для разработки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pStyle w:val="a3"/>
              <w:jc w:val="both"/>
            </w:pPr>
            <w:r>
              <w:t>1.Конституция Российской Федерации.</w:t>
            </w:r>
          </w:p>
          <w:p w:rsidR="00CC2086" w:rsidRDefault="00CC2086" w:rsidP="00556D01">
            <w:pPr>
              <w:pStyle w:val="a3"/>
              <w:jc w:val="both"/>
            </w:pPr>
            <w:r>
              <w:t>2. Федеральный закон от 6 октября 2003 года № 131-ФЗ «Об общих принципах организации местного самоуправления в Российской Федерации».</w:t>
            </w:r>
          </w:p>
          <w:p w:rsidR="00CC2086" w:rsidRDefault="00CC2086" w:rsidP="00556D01">
            <w:pPr>
              <w:pStyle w:val="a3"/>
              <w:jc w:val="both"/>
            </w:pPr>
            <w:r>
              <w:t>3.Устав муниципального образования «Энемское городское поселение».</w:t>
            </w:r>
          </w:p>
        </w:tc>
      </w:tr>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Должностное лицо, утвердившее программу (дата утверждения) или наименование и номер соответствующего нормативного акта</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глава муниципального образования «Энемское городское поселение»</w:t>
            </w:r>
          </w:p>
        </w:tc>
      </w:tr>
      <w:tr w:rsidR="00CC2086" w:rsidTr="00556D01">
        <w:trPr>
          <w:trHeight w:val="880"/>
        </w:trPr>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rPr>
                <w:color w:val="000000"/>
              </w:rPr>
              <w:t>Цель Программы</w:t>
            </w:r>
          </w:p>
        </w:tc>
        <w:tc>
          <w:tcPr>
            <w:tcW w:w="5636" w:type="dxa"/>
            <w:tcBorders>
              <w:top w:val="single" w:sz="4" w:space="0" w:color="000000"/>
              <w:left w:val="single" w:sz="4" w:space="0" w:color="000000"/>
              <w:bottom w:val="single" w:sz="4" w:space="0" w:color="000000"/>
              <w:right w:val="single" w:sz="4" w:space="0" w:color="000000"/>
            </w:tcBorders>
            <w:vAlign w:val="bottom"/>
            <w:hideMark/>
          </w:tcPr>
          <w:p w:rsidR="00CC2086" w:rsidRDefault="00CC2086" w:rsidP="00556D01">
            <w:pPr>
              <w:pStyle w:val="a3"/>
              <w:jc w:val="both"/>
            </w:pPr>
            <w:r>
              <w:t>- совершенствование системы благоустройства и создание эффективной и устойчивой системы озеленения муниципального образования «Энемское городское поселение»;</w:t>
            </w:r>
          </w:p>
          <w:p w:rsidR="00CC2086" w:rsidRDefault="00CC2086" w:rsidP="00556D01">
            <w:pPr>
              <w:pStyle w:val="a3"/>
              <w:jc w:val="both"/>
            </w:pPr>
            <w:r>
              <w:t>- повышение уровня внешнего благоустройства и санитарного содержания населенных пунктов МО «Энемское городское поселение»;</w:t>
            </w:r>
          </w:p>
          <w:p w:rsidR="00CC2086" w:rsidRDefault="00CC2086" w:rsidP="00556D01">
            <w:pPr>
              <w:pStyle w:val="a3"/>
              <w:jc w:val="both"/>
            </w:pPr>
            <w:r>
              <w:t>- совершенствование эстетического вида МО «Энемское городское поселение»;</w:t>
            </w:r>
          </w:p>
          <w:p w:rsidR="00CC2086" w:rsidRDefault="00CC2086" w:rsidP="00556D01">
            <w:pPr>
              <w:pStyle w:val="a3"/>
              <w:jc w:val="both"/>
            </w:pPr>
            <w:r>
              <w:t>- создание гармоничной архитектурно-ландшафтной среды;</w:t>
            </w:r>
          </w:p>
          <w:p w:rsidR="00CC2086" w:rsidRDefault="00CC2086" w:rsidP="00556D01">
            <w:pPr>
              <w:pStyle w:val="a3"/>
              <w:jc w:val="both"/>
            </w:pPr>
            <w:r>
              <w:t xml:space="preserve">- развитие и поддержка инициатив жителей населенных пунктов по благоустройству и </w:t>
            </w:r>
            <w:proofErr w:type="gramStart"/>
            <w:r>
              <w:t>озеленению  придомовых</w:t>
            </w:r>
            <w:proofErr w:type="gramEnd"/>
            <w:r>
              <w:t xml:space="preserve"> территорий;</w:t>
            </w:r>
          </w:p>
          <w:p w:rsidR="00CC2086" w:rsidRDefault="00CC2086" w:rsidP="00556D01">
            <w:pPr>
              <w:pStyle w:val="a3"/>
              <w:jc w:val="both"/>
            </w:pPr>
            <w:r>
              <w:t xml:space="preserve">- повышение </w:t>
            </w:r>
            <w:proofErr w:type="gramStart"/>
            <w:r>
              <w:t>общего  уровня</w:t>
            </w:r>
            <w:proofErr w:type="gramEnd"/>
            <w:r>
              <w:t xml:space="preserve"> благоустройства поселения.</w:t>
            </w:r>
          </w:p>
        </w:tc>
      </w:tr>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rPr>
                <w:color w:val="000000"/>
              </w:rPr>
            </w:pPr>
            <w:r>
              <w:rPr>
                <w:color w:val="000000"/>
              </w:rPr>
              <w:t>Задачи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pStyle w:val="a3"/>
              <w:jc w:val="both"/>
            </w:pPr>
            <w:r>
              <w:t xml:space="preserve">-организация взаимодействия между предприятиями, организациями и учреждениями при решении вопросов благоустройства и </w:t>
            </w:r>
            <w:proofErr w:type="gramStart"/>
            <w:r>
              <w:t>озеленения  территории</w:t>
            </w:r>
            <w:proofErr w:type="gramEnd"/>
            <w:r>
              <w:t xml:space="preserve"> поселения;</w:t>
            </w:r>
          </w:p>
          <w:p w:rsidR="00CC2086" w:rsidRDefault="00CC2086" w:rsidP="00556D01">
            <w:pPr>
              <w:pStyle w:val="a3"/>
              <w:jc w:val="both"/>
            </w:pPr>
            <w:r>
              <w:t>- привлечение жителей к участию в решении проблем озеленения;</w:t>
            </w:r>
          </w:p>
          <w:p w:rsidR="00CC2086" w:rsidRDefault="00CC2086" w:rsidP="00556D01">
            <w:pPr>
              <w:pStyle w:val="a3"/>
              <w:jc w:val="both"/>
            </w:pPr>
            <w:r>
              <w:t>- формирование и поддержание благоустроенных, эстетически привлекательных объектов озеленения;</w:t>
            </w:r>
          </w:p>
          <w:p w:rsidR="00CC2086" w:rsidRDefault="00CC2086" w:rsidP="00556D01">
            <w:pPr>
              <w:pStyle w:val="a3"/>
              <w:jc w:val="both"/>
            </w:pPr>
            <w:r>
              <w:t>- систематизация информации о зеленом хозяйстве, в том числе создание электронной базы данных.</w:t>
            </w:r>
          </w:p>
        </w:tc>
      </w:tr>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rPr>
                <w:color w:val="000000"/>
              </w:rPr>
            </w:pPr>
            <w:r>
              <w:rPr>
                <w:color w:val="000000"/>
              </w:rPr>
              <w:t xml:space="preserve">Характеристика программных мероприятий </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pStyle w:val="a3"/>
              <w:jc w:val="both"/>
            </w:pPr>
            <w:r>
              <w:t>-обрезка деревьев и выполнение заявок от населения;</w:t>
            </w:r>
          </w:p>
          <w:p w:rsidR="00CC2086" w:rsidRDefault="00CC2086" w:rsidP="00556D01">
            <w:pPr>
              <w:pStyle w:val="a3"/>
              <w:jc w:val="both"/>
              <w:rPr>
                <w:color w:val="000000"/>
              </w:rPr>
            </w:pPr>
            <w:r>
              <w:lastRenderedPageBreak/>
              <w:t xml:space="preserve">- </w:t>
            </w:r>
            <w:proofErr w:type="gramStart"/>
            <w:r>
              <w:t xml:space="preserve">спиливание </w:t>
            </w:r>
            <w:r>
              <w:rPr>
                <w:color w:val="000000"/>
              </w:rPr>
              <w:t xml:space="preserve"> сухих</w:t>
            </w:r>
            <w:proofErr w:type="gramEnd"/>
            <w:r>
              <w:rPr>
                <w:color w:val="000000"/>
              </w:rPr>
              <w:t xml:space="preserve"> и аварийных деревьев и            ¦выполнение заявок, поступивших от жителей;</w:t>
            </w:r>
          </w:p>
          <w:p w:rsidR="00CC2086" w:rsidRDefault="00CC2086" w:rsidP="00556D01">
            <w:pPr>
              <w:pStyle w:val="a3"/>
              <w:jc w:val="both"/>
              <w:rPr>
                <w:rFonts w:ascii="Courier New" w:hAnsi="Courier New" w:cs="Courier New"/>
                <w:color w:val="000000"/>
                <w:sz w:val="18"/>
                <w:szCs w:val="18"/>
              </w:rPr>
            </w:pPr>
            <w:r>
              <w:rPr>
                <w:color w:val="000000"/>
              </w:rPr>
              <w:t>- омоложение живой изгороди на центральных улицах пгт.Энем</w:t>
            </w:r>
            <w:r>
              <w:rPr>
                <w:rFonts w:ascii="Courier New" w:hAnsi="Courier New" w:cs="Courier New"/>
                <w:color w:val="000000"/>
                <w:sz w:val="18"/>
                <w:szCs w:val="18"/>
              </w:rPr>
              <w:t>;</w:t>
            </w:r>
          </w:p>
          <w:p w:rsidR="00CC2086" w:rsidRDefault="00CC2086" w:rsidP="00556D01">
            <w:pPr>
              <w:pStyle w:val="a3"/>
              <w:jc w:val="both"/>
              <w:rPr>
                <w:color w:val="000000"/>
              </w:rPr>
            </w:pPr>
            <w:r>
              <w:rPr>
                <w:color w:val="000000"/>
              </w:rPr>
              <w:t>- приобретение и посадка цветов;</w:t>
            </w:r>
          </w:p>
          <w:p w:rsidR="00CC2086" w:rsidRDefault="00CC2086" w:rsidP="00556D01">
            <w:pPr>
              <w:pStyle w:val="a3"/>
              <w:jc w:val="both"/>
            </w:pPr>
            <w:r>
              <w:t>-приобретение и посадка саженцев деревьев,</w:t>
            </w:r>
          </w:p>
          <w:p w:rsidR="00CC2086" w:rsidRDefault="00CC2086" w:rsidP="00556D01">
            <w:pPr>
              <w:pStyle w:val="a3"/>
              <w:jc w:val="both"/>
            </w:pPr>
            <w:r>
              <w:t xml:space="preserve">-покос сорной и карантинной растительности. </w:t>
            </w:r>
          </w:p>
        </w:tc>
      </w:tr>
      <w:tr w:rsidR="00CC2086" w:rsidTr="00556D0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lastRenderedPageBreak/>
              <w:t>Сроки реализации программы</w:t>
            </w:r>
          </w:p>
        </w:tc>
        <w:tc>
          <w:tcPr>
            <w:tcW w:w="5636" w:type="dxa"/>
            <w:tcBorders>
              <w:top w:val="single" w:sz="4" w:space="0" w:color="auto"/>
              <w:left w:val="single" w:sz="4" w:space="0" w:color="000000"/>
              <w:bottom w:val="single" w:sz="4" w:space="0" w:color="000000"/>
              <w:right w:val="single" w:sz="4" w:space="0" w:color="000000"/>
            </w:tcBorders>
            <w:hideMark/>
          </w:tcPr>
          <w:p w:rsidR="00CC2086" w:rsidRDefault="00CC2086" w:rsidP="00556D01">
            <w:pPr>
              <w:jc w:val="both"/>
            </w:pPr>
            <w:r>
              <w:t>2022-2024 годы</w:t>
            </w:r>
          </w:p>
        </w:tc>
      </w:tr>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источник финансирования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 xml:space="preserve"> местный бюджет муниципального образования «Энемское городское поселение»</w:t>
            </w:r>
          </w:p>
        </w:tc>
      </w:tr>
      <w:tr w:rsidR="00CC2086" w:rsidTr="00556D01">
        <w:trPr>
          <w:trHeight w:val="856"/>
        </w:trPr>
        <w:tc>
          <w:tcPr>
            <w:tcW w:w="4219"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Объемы финансирования</w:t>
            </w:r>
          </w:p>
        </w:tc>
        <w:tc>
          <w:tcPr>
            <w:tcW w:w="5636" w:type="dxa"/>
            <w:tcBorders>
              <w:top w:val="single" w:sz="4" w:space="0" w:color="000000"/>
              <w:left w:val="single" w:sz="4" w:space="0" w:color="000000"/>
              <w:bottom w:val="single" w:sz="4" w:space="0" w:color="auto"/>
              <w:right w:val="single" w:sz="4" w:space="0" w:color="000000"/>
            </w:tcBorders>
            <w:hideMark/>
          </w:tcPr>
          <w:p w:rsidR="00CC2086" w:rsidRDefault="00CC2086" w:rsidP="00556D01">
            <w:pPr>
              <w:jc w:val="both"/>
            </w:pPr>
            <w:r>
              <w:t xml:space="preserve">Предполагаемый общий объем финансирования программы </w:t>
            </w:r>
            <w:proofErr w:type="gramStart"/>
            <w:r>
              <w:t>составит  496</w:t>
            </w:r>
            <w:proofErr w:type="gramEnd"/>
            <w:r>
              <w:t>,14 тыс. руб., в том числе:</w:t>
            </w:r>
          </w:p>
          <w:p w:rsidR="00CC2086" w:rsidRDefault="00CC2086" w:rsidP="00556D01">
            <w:pPr>
              <w:jc w:val="both"/>
            </w:pPr>
            <w:r>
              <w:t xml:space="preserve">2022 </w:t>
            </w:r>
            <w:proofErr w:type="gramStart"/>
            <w:r>
              <w:t>год  –</w:t>
            </w:r>
            <w:proofErr w:type="gramEnd"/>
            <w:r>
              <w:t xml:space="preserve"> 157,50  </w:t>
            </w:r>
            <w:proofErr w:type="spellStart"/>
            <w:r>
              <w:t>тыс.руб</w:t>
            </w:r>
            <w:proofErr w:type="spellEnd"/>
          </w:p>
        </w:tc>
      </w:tr>
      <w:tr w:rsidR="00CC2086" w:rsidTr="00556D01">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tc>
        <w:tc>
          <w:tcPr>
            <w:tcW w:w="5636" w:type="dxa"/>
            <w:tcBorders>
              <w:top w:val="single" w:sz="4" w:space="0" w:color="auto"/>
              <w:left w:val="single" w:sz="4" w:space="0" w:color="000000"/>
              <w:bottom w:val="single" w:sz="4" w:space="0" w:color="auto"/>
              <w:right w:val="single" w:sz="4" w:space="0" w:color="000000"/>
            </w:tcBorders>
            <w:hideMark/>
          </w:tcPr>
          <w:p w:rsidR="00CC2086" w:rsidRDefault="00CC2086" w:rsidP="00556D01">
            <w:pPr>
              <w:jc w:val="both"/>
            </w:pPr>
            <w:r>
              <w:t>2023 год – 165,38 тыс. руб.</w:t>
            </w:r>
          </w:p>
        </w:tc>
      </w:tr>
      <w:tr w:rsidR="00CC2086" w:rsidTr="00556D01">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tc>
        <w:tc>
          <w:tcPr>
            <w:tcW w:w="5636" w:type="dxa"/>
            <w:tcBorders>
              <w:top w:val="single" w:sz="4" w:space="0" w:color="auto"/>
              <w:left w:val="single" w:sz="4" w:space="0" w:color="000000"/>
              <w:bottom w:val="single" w:sz="4" w:space="0" w:color="000000"/>
              <w:right w:val="single" w:sz="4" w:space="0" w:color="000000"/>
            </w:tcBorders>
            <w:hideMark/>
          </w:tcPr>
          <w:p w:rsidR="00CC2086" w:rsidRDefault="00CC2086" w:rsidP="00556D01">
            <w:pPr>
              <w:jc w:val="both"/>
            </w:pPr>
            <w:r>
              <w:t xml:space="preserve">2024 год -  173,26 </w:t>
            </w:r>
            <w:proofErr w:type="spellStart"/>
            <w:r>
              <w:t>тыс.руб</w:t>
            </w:r>
            <w:proofErr w:type="spellEnd"/>
            <w:r>
              <w:t>.</w:t>
            </w:r>
          </w:p>
        </w:tc>
      </w:tr>
      <w:tr w:rsidR="00CC2086" w:rsidTr="00556D01">
        <w:tc>
          <w:tcPr>
            <w:tcW w:w="421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jc w:val="both"/>
            </w:pPr>
            <w:r>
              <w:t>Ожидаемые конечные результаты программы</w:t>
            </w:r>
          </w:p>
        </w:tc>
        <w:tc>
          <w:tcPr>
            <w:tcW w:w="5636"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pStyle w:val="a3"/>
              <w:jc w:val="both"/>
            </w:pPr>
            <w:r>
              <w:t>- единое управление комплексным благоустройством муниципального образования;</w:t>
            </w:r>
          </w:p>
          <w:p w:rsidR="00CC2086" w:rsidRDefault="00CC2086" w:rsidP="00556D01">
            <w:pPr>
              <w:shd w:val="clear" w:color="auto" w:fill="FFFFFF"/>
              <w:spacing w:after="96" w:line="240" w:lineRule="atLeast"/>
              <w:jc w:val="both"/>
              <w:rPr>
                <w:color w:val="000000"/>
              </w:rPr>
            </w:pPr>
            <w:r>
              <w:rPr>
                <w:color w:val="000000"/>
              </w:rPr>
              <w:t xml:space="preserve">- улучшение санитарного и экологического состояния муниципального образования, </w:t>
            </w:r>
          </w:p>
          <w:p w:rsidR="00CC2086" w:rsidRDefault="00CC2086" w:rsidP="00556D01">
            <w:pPr>
              <w:shd w:val="clear" w:color="auto" w:fill="FFFFFF"/>
              <w:spacing w:after="96" w:line="240" w:lineRule="atLeast"/>
              <w:jc w:val="both"/>
              <w:rPr>
                <w:color w:val="000000"/>
              </w:rPr>
            </w:pPr>
            <w:r>
              <w:rPr>
                <w:color w:val="000000"/>
              </w:rPr>
              <w:t>-частичное решение проблемы охраны природы и рационального использования природных ресурсов;</w:t>
            </w:r>
          </w:p>
          <w:p w:rsidR="00CC2086" w:rsidRDefault="00CC2086" w:rsidP="00556D01">
            <w:pPr>
              <w:pStyle w:val="a3"/>
              <w:jc w:val="both"/>
            </w:pPr>
            <w:r>
              <w:t>- улучшение состояния территорий МО «Энемское городское поселение»;</w:t>
            </w:r>
          </w:p>
          <w:p w:rsidR="00CC2086" w:rsidRDefault="00CC2086" w:rsidP="00556D01">
            <w:pPr>
              <w:pStyle w:val="a3"/>
              <w:jc w:val="both"/>
            </w:pPr>
            <w:r>
              <w:t>- улучшение экологической обстановки и создание среды, комфортной для проживания жителей поселения;</w:t>
            </w:r>
          </w:p>
          <w:p w:rsidR="00CC2086" w:rsidRDefault="00CC2086" w:rsidP="00556D01">
            <w:pPr>
              <w:pStyle w:val="a3"/>
              <w:jc w:val="both"/>
            </w:pPr>
            <w:r>
              <w:t>- совершенствование эстетического состояния территории;</w:t>
            </w:r>
          </w:p>
          <w:p w:rsidR="00CC2086" w:rsidRDefault="00CC2086" w:rsidP="00556D01">
            <w:pPr>
              <w:pStyle w:val="a3"/>
              <w:jc w:val="both"/>
            </w:pPr>
            <w:r>
              <w:t xml:space="preserve">- увеличение площади </w:t>
            </w:r>
            <w:proofErr w:type="gramStart"/>
            <w:r>
              <w:t>благоустроенных  зелёных</w:t>
            </w:r>
            <w:proofErr w:type="gramEnd"/>
            <w:r>
              <w:t xml:space="preserve"> насаждений в поселении;</w:t>
            </w:r>
          </w:p>
          <w:p w:rsidR="00CC2086" w:rsidRDefault="00CC2086" w:rsidP="00556D01">
            <w:pPr>
              <w:pStyle w:val="a3"/>
              <w:jc w:val="both"/>
            </w:pPr>
            <w:r>
              <w:t>- улучшение внешнего вида муниципального образования, повышение комфортности</w:t>
            </w:r>
          </w:p>
        </w:tc>
      </w:tr>
    </w:tbl>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color w:val="C00000"/>
          <w:sz w:val="28"/>
          <w:szCs w:val="28"/>
        </w:rPr>
      </w:pPr>
    </w:p>
    <w:p w:rsidR="00CC2086" w:rsidRDefault="00CC2086" w:rsidP="00CC2086">
      <w:pPr>
        <w:ind w:left="-142"/>
        <w:jc w:val="center"/>
        <w:rPr>
          <w:b/>
          <w:sz w:val="28"/>
          <w:szCs w:val="28"/>
        </w:rPr>
      </w:pPr>
      <w:r>
        <w:rPr>
          <w:b/>
          <w:sz w:val="28"/>
          <w:szCs w:val="28"/>
        </w:rPr>
        <w:lastRenderedPageBreak/>
        <w:t xml:space="preserve">ПРОГРАММА </w:t>
      </w:r>
    </w:p>
    <w:p w:rsidR="00CC2086" w:rsidRDefault="00CC2086" w:rsidP="00CC2086">
      <w:pPr>
        <w:ind w:left="-142"/>
        <w:jc w:val="center"/>
        <w:rPr>
          <w:b/>
          <w:sz w:val="28"/>
          <w:szCs w:val="28"/>
        </w:rPr>
      </w:pPr>
      <w:r>
        <w:rPr>
          <w:b/>
          <w:sz w:val="28"/>
          <w:szCs w:val="28"/>
        </w:rPr>
        <w:t>«</w:t>
      </w:r>
      <w:proofErr w:type="gramStart"/>
      <w:r>
        <w:rPr>
          <w:b/>
          <w:sz w:val="28"/>
          <w:szCs w:val="28"/>
        </w:rPr>
        <w:t>Озеленение  населенных</w:t>
      </w:r>
      <w:proofErr w:type="gramEnd"/>
      <w:r>
        <w:rPr>
          <w:b/>
          <w:sz w:val="28"/>
          <w:szCs w:val="28"/>
        </w:rPr>
        <w:t xml:space="preserve"> пунктов   муниципального образования </w:t>
      </w:r>
    </w:p>
    <w:p w:rsidR="00CC2086" w:rsidRDefault="00CC2086" w:rsidP="00CC2086">
      <w:pPr>
        <w:ind w:left="-142"/>
        <w:jc w:val="center"/>
        <w:rPr>
          <w:b/>
          <w:sz w:val="28"/>
          <w:szCs w:val="28"/>
        </w:rPr>
      </w:pPr>
      <w:r>
        <w:rPr>
          <w:b/>
          <w:sz w:val="28"/>
          <w:szCs w:val="28"/>
        </w:rPr>
        <w:t xml:space="preserve">«Энемское городское </w:t>
      </w:r>
      <w:proofErr w:type="gramStart"/>
      <w:r>
        <w:rPr>
          <w:b/>
          <w:sz w:val="28"/>
          <w:szCs w:val="28"/>
        </w:rPr>
        <w:t>поселение »</w:t>
      </w:r>
      <w:proofErr w:type="gramEnd"/>
      <w:r>
        <w:rPr>
          <w:b/>
          <w:sz w:val="28"/>
          <w:szCs w:val="28"/>
        </w:rPr>
        <w:t xml:space="preserve"> в  период 2022-2024годы»  </w:t>
      </w:r>
    </w:p>
    <w:p w:rsidR="00CC2086" w:rsidRDefault="00CC2086" w:rsidP="00CC2086">
      <w:pPr>
        <w:ind w:left="-142"/>
        <w:jc w:val="center"/>
        <w:rPr>
          <w:sz w:val="28"/>
          <w:szCs w:val="28"/>
        </w:rPr>
      </w:pPr>
    </w:p>
    <w:p w:rsidR="00CC2086" w:rsidRDefault="00CC2086" w:rsidP="00CC2086">
      <w:pPr>
        <w:pStyle w:val="a6"/>
        <w:shd w:val="clear" w:color="auto" w:fill="FFFFFF"/>
        <w:ind w:left="218"/>
        <w:jc w:val="center"/>
        <w:rPr>
          <w:sz w:val="28"/>
          <w:szCs w:val="28"/>
        </w:rPr>
      </w:pPr>
      <w:r>
        <w:rPr>
          <w:b/>
          <w:bCs/>
          <w:sz w:val="28"/>
          <w:szCs w:val="28"/>
        </w:rPr>
        <w:t> </w:t>
      </w:r>
      <w:r>
        <w:rPr>
          <w:spacing w:val="-14"/>
          <w:sz w:val="28"/>
          <w:szCs w:val="28"/>
        </w:rPr>
        <w:t>1.</w:t>
      </w:r>
      <w:r>
        <w:rPr>
          <w:b/>
          <w:bCs/>
          <w:spacing w:val="-14"/>
          <w:sz w:val="28"/>
          <w:szCs w:val="28"/>
        </w:rPr>
        <w:t> </w:t>
      </w:r>
      <w:r>
        <w:rPr>
          <w:spacing w:val="-14"/>
          <w:sz w:val="28"/>
          <w:szCs w:val="28"/>
        </w:rPr>
        <w:t>ОБЩИЕ ПОЛОЖЕНИЯ</w:t>
      </w:r>
    </w:p>
    <w:p w:rsidR="00CC2086" w:rsidRDefault="00CC2086" w:rsidP="00CC2086">
      <w:pPr>
        <w:pStyle w:val="a6"/>
        <w:shd w:val="clear" w:color="auto" w:fill="FFFFFF"/>
        <w:ind w:left="218" w:right="34"/>
        <w:jc w:val="both"/>
        <w:rPr>
          <w:sz w:val="28"/>
          <w:szCs w:val="28"/>
        </w:rPr>
      </w:pPr>
    </w:p>
    <w:p w:rsidR="00CC2086" w:rsidRDefault="00CC2086" w:rsidP="00CC2086">
      <w:pPr>
        <w:spacing w:before="100" w:beforeAutospacing="1" w:after="100" w:afterAutospacing="1"/>
        <w:jc w:val="both"/>
        <w:rPr>
          <w:color w:val="000000"/>
          <w:sz w:val="28"/>
          <w:szCs w:val="28"/>
        </w:rPr>
      </w:pPr>
      <w:r>
        <w:rPr>
          <w:color w:val="000000"/>
          <w:sz w:val="28"/>
          <w:szCs w:val="28"/>
        </w:rPr>
        <w:tab/>
      </w:r>
      <w:hyperlink r:id="rId6" w:history="1">
        <w:r>
          <w:rPr>
            <w:rStyle w:val="a4"/>
            <w:sz w:val="28"/>
            <w:szCs w:val="28"/>
          </w:rPr>
          <w:t>Конституция Российской Федерации</w:t>
        </w:r>
      </w:hyperlink>
      <w:r>
        <w:rPr>
          <w:sz w:val="28"/>
          <w:szCs w:val="28"/>
        </w:rPr>
        <w:t> гарант</w:t>
      </w:r>
      <w:r>
        <w:rPr>
          <w:color w:val="000000"/>
          <w:sz w:val="28"/>
          <w:szCs w:val="28"/>
        </w:rPr>
        <w:t xml:space="preserve">ирует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roofErr w:type="gramStart"/>
      <w:r>
        <w:rPr>
          <w:sz w:val="28"/>
          <w:szCs w:val="28"/>
        </w:rPr>
        <w:t xml:space="preserve">В  </w:t>
      </w:r>
      <w:hyperlink r:id="rId7" w:history="1">
        <w:r>
          <w:rPr>
            <w:rStyle w:val="a4"/>
            <w:sz w:val="28"/>
            <w:szCs w:val="28"/>
          </w:rPr>
          <w:t>Конституции</w:t>
        </w:r>
        <w:proofErr w:type="gramEnd"/>
        <w:r>
          <w:rPr>
            <w:rStyle w:val="a4"/>
            <w:sz w:val="28"/>
            <w:szCs w:val="28"/>
          </w:rPr>
          <w:t xml:space="preserve"> Российской Федерации</w:t>
        </w:r>
      </w:hyperlink>
      <w:r>
        <w:rPr>
          <w:sz w:val="28"/>
          <w:szCs w:val="28"/>
        </w:rPr>
        <w:t> установлена обязанность каждого сохранять природу и окружающую среду, бережно относиться к природным</w:t>
      </w:r>
      <w:r>
        <w:rPr>
          <w:color w:val="000000"/>
          <w:sz w:val="28"/>
          <w:szCs w:val="28"/>
        </w:rPr>
        <w:t xml:space="preserve"> богатствам.</w:t>
      </w:r>
      <w:r>
        <w:rPr>
          <w:color w:val="000000"/>
          <w:sz w:val="28"/>
          <w:szCs w:val="28"/>
        </w:rPr>
        <w:br/>
      </w:r>
      <w:r>
        <w:rPr>
          <w:color w:val="000000"/>
          <w:sz w:val="28"/>
          <w:szCs w:val="28"/>
        </w:rPr>
        <w:tab/>
        <w:t>Согласно </w:t>
      </w:r>
      <w:hyperlink r:id="rId8" w:history="1">
        <w:r>
          <w:rPr>
            <w:rStyle w:val="a4"/>
            <w:sz w:val="28"/>
            <w:szCs w:val="28"/>
          </w:rPr>
          <w:t>Федерального закона от 10.01.2002 №7-ФЗ "Об охране окружающей среды"</w:t>
        </w:r>
      </w:hyperlink>
      <w:r>
        <w:rPr>
          <w:sz w:val="28"/>
          <w:szCs w:val="28"/>
        </w:rPr>
        <w:t> </w:t>
      </w:r>
      <w:r>
        <w:rPr>
          <w:color w:val="000000"/>
          <w:sz w:val="28"/>
          <w:szCs w:val="28"/>
        </w:rPr>
        <w:t>зеленый фонд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территориях в границах поселения.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C2086" w:rsidRDefault="00CC2086" w:rsidP="00CC2086">
      <w:pPr>
        <w:spacing w:before="100" w:beforeAutospacing="1" w:after="100" w:afterAutospacing="1"/>
        <w:ind w:firstLine="708"/>
        <w:jc w:val="both"/>
        <w:rPr>
          <w:color w:val="000000"/>
          <w:sz w:val="28"/>
          <w:szCs w:val="28"/>
          <w:bdr w:val="none" w:sz="0" w:space="0" w:color="auto" w:frame="1"/>
        </w:rPr>
      </w:pPr>
      <w:r>
        <w:rPr>
          <w:color w:val="000000"/>
          <w:sz w:val="28"/>
          <w:szCs w:val="28"/>
          <w:bdr w:val="none" w:sz="0" w:space="0" w:color="auto" w:frame="1"/>
        </w:rPr>
        <w:t xml:space="preserve">В течение последних лет большое внимание уделяется благоустройству территории муниципального образования «Энемское городское </w:t>
      </w:r>
      <w:proofErr w:type="gramStart"/>
      <w:r>
        <w:rPr>
          <w:color w:val="000000"/>
          <w:sz w:val="28"/>
          <w:szCs w:val="28"/>
          <w:bdr w:val="none" w:sz="0" w:space="0" w:color="auto" w:frame="1"/>
        </w:rPr>
        <w:t>поселение»  и</w:t>
      </w:r>
      <w:proofErr w:type="gramEnd"/>
      <w:r>
        <w:rPr>
          <w:color w:val="000000"/>
          <w:sz w:val="28"/>
          <w:szCs w:val="28"/>
          <w:bdr w:val="none" w:sz="0" w:space="0" w:color="auto" w:frame="1"/>
        </w:rPr>
        <w:t xml:space="preserve"> его развитие - одна из приоритетных задач местной администрации. Ежегодно из местного бюджета выделяются средства на производство работ по озеленению. Ремонт, реконструкция, содержание имеющихся и создание новых объектов благоустройства в сложившихся условиях является ключевой задачей администрации поселения.</w:t>
      </w:r>
    </w:p>
    <w:p w:rsidR="00CC2086" w:rsidRDefault="00CC2086" w:rsidP="00CC2086">
      <w:pPr>
        <w:spacing w:before="100" w:beforeAutospacing="1" w:after="100" w:afterAutospacing="1"/>
        <w:ind w:firstLine="708"/>
        <w:jc w:val="both"/>
        <w:rPr>
          <w:color w:val="000000"/>
          <w:sz w:val="28"/>
          <w:szCs w:val="28"/>
        </w:rPr>
      </w:pPr>
      <w:r>
        <w:rPr>
          <w:color w:val="000000"/>
          <w:sz w:val="28"/>
          <w:szCs w:val="28"/>
        </w:rPr>
        <w:t>Современная массовая застройка и размещение на территории муниципального образования объектов городской инфраструктуры, загрязнение атмосферы отдаляют городские территории по их организации от исходных природных ландшафтов, при этом прогрессирует снижение эстетических качеств территорий, нарушение природной среды, и, как следствие, обострение медицинских и психологических проблем населения, проживающего на таких территориях.</w:t>
      </w:r>
      <w:r>
        <w:rPr>
          <w:color w:val="000000"/>
          <w:sz w:val="28"/>
          <w:szCs w:val="28"/>
        </w:rPr>
        <w:br/>
      </w:r>
      <w:r>
        <w:rPr>
          <w:color w:val="000000"/>
          <w:sz w:val="28"/>
          <w:szCs w:val="28"/>
        </w:rPr>
        <w:tab/>
        <w:t>Необходимость противодействия перечисленным выше отрицательным антропогенным факторам выводит в разряд актуальных задач вопросы искусственного озеленения территорий.</w:t>
      </w:r>
    </w:p>
    <w:p w:rsidR="00CC2086" w:rsidRDefault="00CC2086" w:rsidP="00CC2086">
      <w:pPr>
        <w:pStyle w:val="a3"/>
        <w:jc w:val="both"/>
        <w:rPr>
          <w:sz w:val="28"/>
          <w:szCs w:val="28"/>
        </w:rPr>
      </w:pPr>
      <w:r>
        <w:rPr>
          <w:sz w:val="28"/>
          <w:szCs w:val="28"/>
        </w:rPr>
        <w:tab/>
        <w:t>Зеленые насаждения на улицах играют исключительную роль в оздоровлении воздушного бассейна и улучшении микроклимата, формировании благоприятной среды обитания человека благодаря следующим свойствам:</w:t>
      </w:r>
    </w:p>
    <w:p w:rsidR="00CC2086" w:rsidRDefault="00CC2086" w:rsidP="00CC2086">
      <w:pPr>
        <w:pStyle w:val="a3"/>
        <w:jc w:val="both"/>
        <w:rPr>
          <w:sz w:val="28"/>
          <w:szCs w:val="28"/>
        </w:rPr>
      </w:pPr>
      <w:r>
        <w:rPr>
          <w:sz w:val="28"/>
          <w:szCs w:val="28"/>
        </w:rPr>
        <w:lastRenderedPageBreak/>
        <w:t xml:space="preserve">- поглощение углекислого газа и выделение кислорода в ходе </w:t>
      </w:r>
      <w:proofErr w:type="gramStart"/>
      <w:r>
        <w:rPr>
          <w:sz w:val="28"/>
          <w:szCs w:val="28"/>
        </w:rPr>
        <w:t>фотосинтеза;</w:t>
      </w:r>
      <w:r>
        <w:rPr>
          <w:sz w:val="28"/>
          <w:szCs w:val="28"/>
        </w:rPr>
        <w:br/>
        <w:t>-</w:t>
      </w:r>
      <w:proofErr w:type="gramEnd"/>
      <w:r>
        <w:rPr>
          <w:sz w:val="28"/>
          <w:szCs w:val="28"/>
        </w:rPr>
        <w:t>понижение температуры воздуха за счет испарения влаги;</w:t>
      </w:r>
      <w:r>
        <w:rPr>
          <w:sz w:val="28"/>
          <w:szCs w:val="28"/>
        </w:rPr>
        <w:br/>
        <w:t>-снижение уровня шума;</w:t>
      </w:r>
      <w:r>
        <w:rPr>
          <w:sz w:val="28"/>
          <w:szCs w:val="28"/>
        </w:rPr>
        <w:br/>
        <w:t>- снижение уровня загрязнения воздуха пылью и газами;</w:t>
      </w:r>
    </w:p>
    <w:p w:rsidR="00CC2086" w:rsidRDefault="00CC2086" w:rsidP="00CC2086">
      <w:pPr>
        <w:pStyle w:val="a3"/>
        <w:jc w:val="both"/>
        <w:rPr>
          <w:sz w:val="28"/>
          <w:szCs w:val="28"/>
        </w:rPr>
      </w:pPr>
      <w:r>
        <w:rPr>
          <w:sz w:val="28"/>
          <w:szCs w:val="28"/>
        </w:rPr>
        <w:t>-защита от ветров;</w:t>
      </w:r>
    </w:p>
    <w:p w:rsidR="00CC2086" w:rsidRDefault="00CC2086" w:rsidP="00CC2086">
      <w:pPr>
        <w:pStyle w:val="a3"/>
        <w:jc w:val="both"/>
        <w:rPr>
          <w:sz w:val="28"/>
          <w:szCs w:val="28"/>
        </w:rPr>
      </w:pPr>
      <w:r>
        <w:rPr>
          <w:sz w:val="28"/>
          <w:szCs w:val="28"/>
        </w:rPr>
        <w:t xml:space="preserve">-выделение растениями фитонцидов - летучих веществ, убивающих болезнетворные </w:t>
      </w:r>
      <w:proofErr w:type="gramStart"/>
      <w:r>
        <w:rPr>
          <w:sz w:val="28"/>
          <w:szCs w:val="28"/>
        </w:rPr>
        <w:t>микробы;</w:t>
      </w:r>
      <w:r>
        <w:rPr>
          <w:sz w:val="28"/>
          <w:szCs w:val="28"/>
        </w:rPr>
        <w:br/>
        <w:t>-</w:t>
      </w:r>
      <w:proofErr w:type="gramEnd"/>
      <w:r>
        <w:rPr>
          <w:sz w:val="28"/>
          <w:szCs w:val="28"/>
        </w:rPr>
        <w:t>положительное влияние на нервную систему человека.</w:t>
      </w:r>
      <w:r>
        <w:rPr>
          <w:sz w:val="28"/>
          <w:szCs w:val="28"/>
        </w:rPr>
        <w:br/>
      </w:r>
      <w:r>
        <w:rPr>
          <w:sz w:val="28"/>
          <w:szCs w:val="28"/>
        </w:rPr>
        <w:tab/>
        <w:t>Кроме того, благодаря продуманно размещенной и ухоженной системе озелененных пространств территории приобретают эстетичный вид.</w:t>
      </w:r>
    </w:p>
    <w:p w:rsidR="00CC2086" w:rsidRDefault="00CC2086" w:rsidP="00CC2086">
      <w:pPr>
        <w:pStyle w:val="a3"/>
        <w:jc w:val="both"/>
        <w:rPr>
          <w:sz w:val="28"/>
          <w:szCs w:val="28"/>
        </w:rPr>
      </w:pPr>
      <w:r>
        <w:rPr>
          <w:sz w:val="28"/>
          <w:szCs w:val="28"/>
        </w:rPr>
        <w:tab/>
        <w:t>Общая площадь зеленых насаждений - один из основных показателей, характеризующих эффективность озеленительных мероприятий - на протяжении многих лет тенденции к увеличению не испытывает.</w:t>
      </w:r>
    </w:p>
    <w:p w:rsidR="00CC2086" w:rsidRDefault="00CC2086" w:rsidP="00CC2086">
      <w:pPr>
        <w:pStyle w:val="a3"/>
        <w:jc w:val="both"/>
        <w:rPr>
          <w:sz w:val="28"/>
          <w:szCs w:val="28"/>
        </w:rPr>
      </w:pPr>
      <w:r>
        <w:rPr>
          <w:sz w:val="28"/>
          <w:szCs w:val="28"/>
        </w:rPr>
        <w:br/>
      </w:r>
      <w:r>
        <w:rPr>
          <w:sz w:val="28"/>
          <w:szCs w:val="28"/>
        </w:rPr>
        <w:tab/>
        <w:t>Вместе с тем часть зеленых насаждений достигла критического возраста и находится в аварийном состоянии. Они создают опасность для имущества, жизни и здоровья жителей поселения, затрудняют производство работ по проведению новых посадок, ухудшают санитарно-гигиенические характеристики и эстетику озелененных пространств и требуют замены. Для предотвращения аварийных ситуаций, связанных с падением таких деревьев или их крупномерных фрагментов, таким насаждениям необходим соответствующий уход (снос или подрезка). Кроме того, для придания эстетичного вида улицам необходима ежегодная стрижка живых изгородей и формирование крон деревьев и кустарников.</w:t>
      </w:r>
    </w:p>
    <w:p w:rsidR="00CC2086" w:rsidRDefault="00CC2086" w:rsidP="00CC2086">
      <w:pPr>
        <w:pStyle w:val="a3"/>
        <w:jc w:val="both"/>
        <w:rPr>
          <w:sz w:val="28"/>
          <w:szCs w:val="28"/>
        </w:rPr>
      </w:pPr>
      <w:r>
        <w:rPr>
          <w:sz w:val="28"/>
          <w:szCs w:val="28"/>
        </w:rPr>
        <w:br/>
      </w:r>
      <w:r>
        <w:rPr>
          <w:sz w:val="28"/>
          <w:szCs w:val="28"/>
        </w:rPr>
        <w:tab/>
        <w:t>Согласно действующему законодательству организация озеленения территории муниципального образования относится к полномочиям органов местного самоуправления.</w:t>
      </w:r>
    </w:p>
    <w:p w:rsidR="00CC2086" w:rsidRDefault="00CC2086" w:rsidP="00CC2086">
      <w:pPr>
        <w:pStyle w:val="a3"/>
        <w:jc w:val="both"/>
        <w:rPr>
          <w:sz w:val="28"/>
          <w:szCs w:val="28"/>
        </w:rPr>
      </w:pPr>
      <w:r>
        <w:rPr>
          <w:sz w:val="28"/>
          <w:szCs w:val="28"/>
        </w:rPr>
        <w:tab/>
        <w:t>На основании изложенного решение вопросов озеленения требует комплексного сбалансированного подхода, который может быть применен в рамках системы мероприятий муниципальной программы. Программа направлена на обеспечение прав граждан на благоприятную окружающую среду и благоприятные условия их жизнедеятельности, поскольку существующих территорий зеленых насаждений и объектов зеленых насаждений и их качества недостаточно для поддержания экологически сбалансированной окружающей среды. Программа предусматривает качественное увеличение показателя обеспеченности населения муниципального образования зелеными насаждениями, улучшение состояния окружающей среды на территории муниципального образования в целом, повышение уровня ее комфортности и положительного влияния окружающей среды на здоровье граждан.</w:t>
      </w:r>
    </w:p>
    <w:p w:rsidR="00CC2086" w:rsidRDefault="00CC2086" w:rsidP="00CC2086">
      <w:pPr>
        <w:pStyle w:val="a5"/>
        <w:shd w:val="clear" w:color="auto" w:fill="FFFFFF"/>
        <w:spacing w:before="0" w:beforeAutospacing="0" w:after="0" w:afterAutospacing="0" w:line="270" w:lineRule="atLeast"/>
        <w:jc w:val="both"/>
        <w:rPr>
          <w:sz w:val="28"/>
          <w:szCs w:val="28"/>
        </w:rPr>
      </w:pPr>
    </w:p>
    <w:p w:rsidR="00CC2086" w:rsidRDefault="00CC2086" w:rsidP="00CC2086">
      <w:pPr>
        <w:pStyle w:val="a5"/>
        <w:shd w:val="clear" w:color="auto" w:fill="FFFFFF"/>
        <w:spacing w:before="0" w:beforeAutospacing="0" w:after="0" w:afterAutospacing="0" w:line="270" w:lineRule="atLeast"/>
        <w:jc w:val="both"/>
        <w:rPr>
          <w:sz w:val="28"/>
          <w:szCs w:val="28"/>
        </w:rPr>
      </w:pPr>
    </w:p>
    <w:p w:rsidR="00CC2086" w:rsidRDefault="00CC2086" w:rsidP="00CC2086">
      <w:pPr>
        <w:shd w:val="clear" w:color="auto" w:fill="FFFFFF"/>
        <w:ind w:firstLine="709"/>
        <w:jc w:val="center"/>
        <w:rPr>
          <w:sz w:val="28"/>
          <w:szCs w:val="28"/>
        </w:rPr>
      </w:pPr>
      <w:r>
        <w:rPr>
          <w:sz w:val="28"/>
          <w:szCs w:val="28"/>
        </w:rPr>
        <w:t xml:space="preserve">2. </w:t>
      </w:r>
      <w:proofErr w:type="gramStart"/>
      <w:r>
        <w:rPr>
          <w:sz w:val="28"/>
          <w:szCs w:val="28"/>
        </w:rPr>
        <w:t>ОСНОВНЫЕ  ЦЕЛИ</w:t>
      </w:r>
      <w:proofErr w:type="gramEnd"/>
      <w:r>
        <w:rPr>
          <w:sz w:val="28"/>
          <w:szCs w:val="28"/>
        </w:rPr>
        <w:t xml:space="preserve"> ПРОГРАММЫ</w:t>
      </w:r>
    </w:p>
    <w:p w:rsidR="00CC2086" w:rsidRDefault="00CC2086" w:rsidP="00CC2086">
      <w:pPr>
        <w:shd w:val="clear" w:color="auto" w:fill="FFFFFF"/>
        <w:ind w:firstLine="709"/>
        <w:jc w:val="center"/>
        <w:rPr>
          <w:sz w:val="28"/>
          <w:szCs w:val="28"/>
        </w:rPr>
      </w:pPr>
      <w:r>
        <w:rPr>
          <w:sz w:val="28"/>
          <w:szCs w:val="28"/>
        </w:rPr>
        <w:t> </w:t>
      </w:r>
    </w:p>
    <w:p w:rsidR="00CC2086" w:rsidRDefault="00CC2086" w:rsidP="00CC2086">
      <w:pPr>
        <w:ind w:left="200"/>
        <w:rPr>
          <w:sz w:val="28"/>
          <w:szCs w:val="28"/>
        </w:rPr>
      </w:pPr>
      <w:r>
        <w:rPr>
          <w:sz w:val="28"/>
          <w:szCs w:val="28"/>
        </w:rPr>
        <w:lastRenderedPageBreak/>
        <w:tab/>
        <w:t>Цель Программы:</w:t>
      </w:r>
    </w:p>
    <w:p w:rsidR="00CC2086" w:rsidRDefault="00CC2086" w:rsidP="00CC2086">
      <w:pPr>
        <w:pStyle w:val="a3"/>
        <w:jc w:val="both"/>
        <w:rPr>
          <w:sz w:val="28"/>
          <w:szCs w:val="28"/>
        </w:rPr>
      </w:pPr>
      <w:r>
        <w:rPr>
          <w:sz w:val="28"/>
          <w:szCs w:val="28"/>
        </w:rPr>
        <w:t>- совершенствование системы благоустройства и создание эффективной и устойчивой системы озеленения муниципального образования «Энемское городское поселение»;</w:t>
      </w:r>
    </w:p>
    <w:p w:rsidR="00CC2086" w:rsidRDefault="00CC2086" w:rsidP="00CC2086">
      <w:pPr>
        <w:pStyle w:val="a3"/>
        <w:jc w:val="both"/>
        <w:rPr>
          <w:sz w:val="28"/>
          <w:szCs w:val="28"/>
        </w:rPr>
      </w:pPr>
      <w:r>
        <w:rPr>
          <w:sz w:val="28"/>
          <w:szCs w:val="28"/>
        </w:rPr>
        <w:t>- повышение уровня внешнего благоустройства и санитарного содержания населенных пунктов МО «Энемское городское поселение»;</w:t>
      </w:r>
    </w:p>
    <w:p w:rsidR="00CC2086" w:rsidRDefault="00CC2086" w:rsidP="00CC2086">
      <w:pPr>
        <w:pStyle w:val="a3"/>
        <w:jc w:val="both"/>
        <w:rPr>
          <w:sz w:val="28"/>
          <w:szCs w:val="28"/>
        </w:rPr>
      </w:pPr>
      <w:r>
        <w:rPr>
          <w:sz w:val="28"/>
          <w:szCs w:val="28"/>
        </w:rPr>
        <w:t>- совершенствование эстетического вида МО «Энемское городское поселение»;</w:t>
      </w:r>
    </w:p>
    <w:p w:rsidR="00CC2086" w:rsidRDefault="00CC2086" w:rsidP="00CC2086">
      <w:pPr>
        <w:pStyle w:val="a3"/>
        <w:jc w:val="both"/>
        <w:rPr>
          <w:sz w:val="28"/>
          <w:szCs w:val="28"/>
        </w:rPr>
      </w:pPr>
      <w:r>
        <w:rPr>
          <w:sz w:val="28"/>
          <w:szCs w:val="28"/>
        </w:rPr>
        <w:t>- создание гармоничной архитектурно-ландшафтной среды;</w:t>
      </w:r>
    </w:p>
    <w:p w:rsidR="00CC2086" w:rsidRDefault="00CC2086" w:rsidP="00CC2086">
      <w:pPr>
        <w:pStyle w:val="a3"/>
        <w:jc w:val="both"/>
        <w:rPr>
          <w:sz w:val="28"/>
          <w:szCs w:val="28"/>
        </w:rPr>
      </w:pPr>
      <w:r>
        <w:rPr>
          <w:sz w:val="28"/>
          <w:szCs w:val="28"/>
        </w:rPr>
        <w:t xml:space="preserve">- развитие и поддержка инициатив жителей населенных пунктов по благоустройству и </w:t>
      </w:r>
      <w:proofErr w:type="gramStart"/>
      <w:r>
        <w:rPr>
          <w:sz w:val="28"/>
          <w:szCs w:val="28"/>
        </w:rPr>
        <w:t>озеленению  придомовых</w:t>
      </w:r>
      <w:proofErr w:type="gramEnd"/>
      <w:r>
        <w:rPr>
          <w:sz w:val="28"/>
          <w:szCs w:val="28"/>
        </w:rPr>
        <w:t xml:space="preserve"> территорий;</w:t>
      </w:r>
    </w:p>
    <w:p w:rsidR="00CC2086" w:rsidRDefault="00CC2086" w:rsidP="00CC2086">
      <w:pPr>
        <w:pStyle w:val="table"/>
        <w:widowControl w:val="0"/>
        <w:ind w:firstLine="851"/>
        <w:rPr>
          <w:color w:val="FF0000"/>
          <w:sz w:val="28"/>
          <w:szCs w:val="28"/>
        </w:rPr>
      </w:pPr>
      <w:r>
        <w:rPr>
          <w:sz w:val="28"/>
          <w:szCs w:val="28"/>
        </w:rPr>
        <w:t xml:space="preserve">- повышение </w:t>
      </w:r>
      <w:proofErr w:type="gramStart"/>
      <w:r>
        <w:rPr>
          <w:sz w:val="28"/>
          <w:szCs w:val="28"/>
        </w:rPr>
        <w:t>общего  уровня</w:t>
      </w:r>
      <w:proofErr w:type="gramEnd"/>
      <w:r>
        <w:rPr>
          <w:sz w:val="28"/>
          <w:szCs w:val="28"/>
        </w:rPr>
        <w:t xml:space="preserve"> благоустройства поселения.</w:t>
      </w:r>
    </w:p>
    <w:p w:rsidR="00CC2086" w:rsidRDefault="00CC2086" w:rsidP="00CC2086">
      <w:pPr>
        <w:pStyle w:val="table"/>
        <w:widowControl w:val="0"/>
        <w:ind w:firstLine="851"/>
        <w:rPr>
          <w:color w:val="FF0000"/>
          <w:sz w:val="28"/>
          <w:szCs w:val="28"/>
        </w:rPr>
      </w:pPr>
    </w:p>
    <w:p w:rsidR="00CC2086" w:rsidRDefault="00CC2086" w:rsidP="00CC2086">
      <w:pPr>
        <w:pStyle w:val="table"/>
        <w:widowControl w:val="0"/>
        <w:ind w:firstLine="851"/>
        <w:jc w:val="center"/>
        <w:rPr>
          <w:sz w:val="28"/>
          <w:szCs w:val="28"/>
        </w:rPr>
      </w:pPr>
      <w:r>
        <w:rPr>
          <w:sz w:val="28"/>
          <w:szCs w:val="28"/>
        </w:rPr>
        <w:t>3. ОСНОВНЫЕ ЗАДАЧИ РЕАЛИЗАЦИИ ПРОГРАММЫ</w:t>
      </w:r>
      <w:r>
        <w:rPr>
          <w:sz w:val="28"/>
          <w:szCs w:val="28"/>
        </w:rPr>
        <w:br/>
      </w:r>
    </w:p>
    <w:p w:rsidR="00CC2086" w:rsidRDefault="00CC2086" w:rsidP="00CC2086">
      <w:pPr>
        <w:pStyle w:val="table"/>
        <w:widowControl w:val="0"/>
        <w:ind w:firstLine="851"/>
        <w:rPr>
          <w:sz w:val="28"/>
          <w:szCs w:val="28"/>
        </w:rPr>
      </w:pPr>
      <w:r>
        <w:rPr>
          <w:sz w:val="28"/>
          <w:szCs w:val="28"/>
        </w:rPr>
        <w:t>Основными направлениями реализации программы предусматриваются:</w:t>
      </w:r>
    </w:p>
    <w:p w:rsidR="00CC2086" w:rsidRDefault="00CC2086" w:rsidP="00CC2086">
      <w:pPr>
        <w:pStyle w:val="a3"/>
        <w:jc w:val="both"/>
        <w:rPr>
          <w:sz w:val="28"/>
          <w:szCs w:val="28"/>
        </w:rPr>
      </w:pPr>
      <w:r>
        <w:rPr>
          <w:sz w:val="28"/>
          <w:szCs w:val="28"/>
        </w:rPr>
        <w:t xml:space="preserve">-организация взаимодействия между предприятиями, организациями и учреждениями при решении вопросов благоустройства и </w:t>
      </w:r>
      <w:proofErr w:type="gramStart"/>
      <w:r>
        <w:rPr>
          <w:sz w:val="28"/>
          <w:szCs w:val="28"/>
        </w:rPr>
        <w:t>озеленения  территории</w:t>
      </w:r>
      <w:proofErr w:type="gramEnd"/>
      <w:r>
        <w:rPr>
          <w:sz w:val="28"/>
          <w:szCs w:val="28"/>
        </w:rPr>
        <w:t xml:space="preserve"> поселения;</w:t>
      </w:r>
    </w:p>
    <w:p w:rsidR="00CC2086" w:rsidRDefault="00CC2086" w:rsidP="00CC2086">
      <w:pPr>
        <w:pStyle w:val="a3"/>
        <w:jc w:val="both"/>
        <w:rPr>
          <w:sz w:val="28"/>
          <w:szCs w:val="28"/>
        </w:rPr>
      </w:pPr>
      <w:r>
        <w:rPr>
          <w:sz w:val="28"/>
          <w:szCs w:val="28"/>
        </w:rPr>
        <w:t>- привлечение жителей к участию в решении проблем озеленения;</w:t>
      </w:r>
    </w:p>
    <w:p w:rsidR="00CC2086" w:rsidRDefault="00CC2086" w:rsidP="00CC2086">
      <w:pPr>
        <w:pStyle w:val="a3"/>
        <w:jc w:val="both"/>
        <w:rPr>
          <w:sz w:val="28"/>
          <w:szCs w:val="28"/>
        </w:rPr>
      </w:pPr>
      <w:r>
        <w:rPr>
          <w:sz w:val="28"/>
          <w:szCs w:val="28"/>
        </w:rPr>
        <w:t>- формирование и поддержание благоустроенных, эстетически привлекательных объектов озеленения;</w:t>
      </w:r>
    </w:p>
    <w:p w:rsidR="00CC2086" w:rsidRDefault="00CC2086" w:rsidP="00CC2086">
      <w:pPr>
        <w:shd w:val="clear" w:color="auto" w:fill="FFFFFF"/>
        <w:ind w:firstLine="709"/>
        <w:jc w:val="both"/>
        <w:rPr>
          <w:sz w:val="28"/>
          <w:szCs w:val="28"/>
        </w:rPr>
      </w:pPr>
      <w:r>
        <w:rPr>
          <w:sz w:val="28"/>
          <w:szCs w:val="28"/>
        </w:rPr>
        <w:t>- систематизация информации о зеленом хозяйстве, в том числе создание электронной базы данных.</w:t>
      </w:r>
    </w:p>
    <w:p w:rsidR="00CC2086" w:rsidRDefault="00CC2086" w:rsidP="00CC2086">
      <w:pPr>
        <w:shd w:val="clear" w:color="auto" w:fill="FFFFFF"/>
        <w:ind w:firstLine="709"/>
        <w:jc w:val="center"/>
        <w:rPr>
          <w:sz w:val="28"/>
          <w:szCs w:val="28"/>
        </w:rPr>
      </w:pPr>
    </w:p>
    <w:p w:rsidR="00CC2086" w:rsidRDefault="00CC2086" w:rsidP="00CC2086">
      <w:pPr>
        <w:shd w:val="clear" w:color="auto" w:fill="FFFFFF"/>
        <w:ind w:firstLine="709"/>
        <w:jc w:val="center"/>
        <w:rPr>
          <w:sz w:val="28"/>
          <w:szCs w:val="28"/>
        </w:rPr>
      </w:pPr>
    </w:p>
    <w:p w:rsidR="00CC2086" w:rsidRDefault="00CC2086" w:rsidP="00CC2086">
      <w:pPr>
        <w:shd w:val="clear" w:color="auto" w:fill="FFFFFF"/>
        <w:ind w:firstLine="709"/>
        <w:jc w:val="center"/>
        <w:rPr>
          <w:sz w:val="28"/>
          <w:szCs w:val="28"/>
        </w:rPr>
      </w:pPr>
      <w:r>
        <w:rPr>
          <w:sz w:val="28"/>
          <w:szCs w:val="28"/>
        </w:rPr>
        <w:t>4. МЕХАНИЗМ РЕАЛИЗАЦИИ ПРОГРАММЫ</w:t>
      </w:r>
    </w:p>
    <w:p w:rsidR="00CC2086" w:rsidRDefault="00CC2086" w:rsidP="00CC2086">
      <w:pPr>
        <w:shd w:val="clear" w:color="auto" w:fill="FFFFFF"/>
        <w:ind w:firstLine="709"/>
        <w:jc w:val="center"/>
        <w:rPr>
          <w:sz w:val="28"/>
          <w:szCs w:val="28"/>
        </w:rPr>
      </w:pPr>
      <w:r>
        <w:rPr>
          <w:sz w:val="28"/>
          <w:szCs w:val="28"/>
        </w:rPr>
        <w:t> </w:t>
      </w:r>
    </w:p>
    <w:p w:rsidR="00CC2086" w:rsidRDefault="00CC2086" w:rsidP="00CC2086">
      <w:pPr>
        <w:ind w:firstLine="851"/>
        <w:jc w:val="both"/>
        <w:rPr>
          <w:sz w:val="28"/>
          <w:szCs w:val="28"/>
        </w:rPr>
      </w:pPr>
      <w:r>
        <w:rPr>
          <w:sz w:val="28"/>
          <w:szCs w:val="28"/>
        </w:rPr>
        <w:t xml:space="preserve">Механизм реализации целей и задач Программы – это система скоординированных по срокам и объему финансирования, а также ответственным исполнителям мероприятий, обеспечивающих достижение намеченных результатов.  Исполнители несут ответственность за </w:t>
      </w:r>
      <w:proofErr w:type="gramStart"/>
      <w:r>
        <w:rPr>
          <w:sz w:val="28"/>
          <w:szCs w:val="28"/>
        </w:rPr>
        <w:t>качественное  и</w:t>
      </w:r>
      <w:proofErr w:type="gramEnd"/>
      <w:r>
        <w:rPr>
          <w:sz w:val="28"/>
          <w:szCs w:val="28"/>
        </w:rPr>
        <w:t xml:space="preserve"> своевременное выполнение программы, целевое и рациональное использование финансовых средств, своевременное информирование координирующего органа о проделанной работе и ее результатах.</w:t>
      </w:r>
    </w:p>
    <w:p w:rsidR="00CC2086" w:rsidRDefault="00CC2086" w:rsidP="00CC2086">
      <w:pPr>
        <w:shd w:val="clear" w:color="auto" w:fill="FFFFFF"/>
        <w:ind w:firstLine="709"/>
        <w:jc w:val="center"/>
        <w:rPr>
          <w:sz w:val="28"/>
          <w:szCs w:val="28"/>
        </w:rPr>
      </w:pPr>
    </w:p>
    <w:p w:rsidR="00CC2086" w:rsidRDefault="00CC2086" w:rsidP="00CC2086">
      <w:pPr>
        <w:shd w:val="clear" w:color="auto" w:fill="FFFFFF"/>
        <w:ind w:firstLine="709"/>
        <w:jc w:val="center"/>
        <w:rPr>
          <w:sz w:val="28"/>
          <w:szCs w:val="28"/>
        </w:rPr>
      </w:pPr>
    </w:p>
    <w:p w:rsidR="00CC2086" w:rsidRDefault="00CC2086" w:rsidP="00CC2086">
      <w:pPr>
        <w:shd w:val="clear" w:color="auto" w:fill="FFFFFF"/>
        <w:ind w:firstLine="709"/>
        <w:jc w:val="center"/>
        <w:rPr>
          <w:sz w:val="28"/>
          <w:szCs w:val="28"/>
        </w:rPr>
      </w:pPr>
      <w:r>
        <w:rPr>
          <w:sz w:val="28"/>
          <w:szCs w:val="28"/>
        </w:rPr>
        <w:t>5. РЕСУРСНОЕ ОБЕСПЕЧЕНИЕ ПРОГРАММЫ</w:t>
      </w:r>
    </w:p>
    <w:p w:rsidR="00CC2086" w:rsidRDefault="00CC2086" w:rsidP="00CC2086">
      <w:pPr>
        <w:shd w:val="clear" w:color="auto" w:fill="FFFFFF"/>
        <w:ind w:firstLine="709"/>
        <w:jc w:val="both"/>
        <w:rPr>
          <w:sz w:val="28"/>
          <w:szCs w:val="28"/>
        </w:rPr>
      </w:pPr>
      <w:r>
        <w:rPr>
          <w:b/>
          <w:bCs/>
          <w:sz w:val="28"/>
          <w:szCs w:val="28"/>
        </w:rPr>
        <w:t> </w:t>
      </w:r>
    </w:p>
    <w:p w:rsidR="00CC2086" w:rsidRDefault="00CC2086" w:rsidP="00CC2086">
      <w:pPr>
        <w:shd w:val="clear" w:color="auto" w:fill="FFFFFF"/>
        <w:ind w:firstLine="709"/>
        <w:jc w:val="both"/>
        <w:rPr>
          <w:sz w:val="28"/>
          <w:szCs w:val="28"/>
        </w:rPr>
      </w:pPr>
      <w:r>
        <w:rPr>
          <w:sz w:val="28"/>
          <w:szCs w:val="28"/>
        </w:rPr>
        <w:t>Для реализации программы привлекаются средства бюджета муниципального образования «Энемское городское поселение».</w:t>
      </w:r>
    </w:p>
    <w:p w:rsidR="00CC2086" w:rsidRDefault="00CC2086" w:rsidP="00CC2086">
      <w:pPr>
        <w:shd w:val="clear" w:color="auto" w:fill="FFFFFF"/>
        <w:ind w:firstLine="709"/>
        <w:jc w:val="both"/>
        <w:rPr>
          <w:sz w:val="28"/>
          <w:szCs w:val="28"/>
        </w:rPr>
      </w:pPr>
    </w:p>
    <w:p w:rsidR="00CC2086" w:rsidRDefault="00CC2086" w:rsidP="00CC2086">
      <w:pPr>
        <w:pStyle w:val="a6"/>
        <w:ind w:left="218"/>
        <w:jc w:val="center"/>
        <w:rPr>
          <w:sz w:val="28"/>
          <w:szCs w:val="28"/>
        </w:rPr>
      </w:pPr>
    </w:p>
    <w:p w:rsidR="00CC2086" w:rsidRDefault="00CC2086" w:rsidP="00CC2086">
      <w:pPr>
        <w:pStyle w:val="21"/>
        <w:ind w:firstLine="851"/>
        <w:rPr>
          <w:bCs w:val="0"/>
          <w:caps/>
        </w:rPr>
      </w:pPr>
      <w:r>
        <w:rPr>
          <w:bCs w:val="0"/>
        </w:rPr>
        <w:lastRenderedPageBreak/>
        <w:t xml:space="preserve">6. </w:t>
      </w:r>
      <w:r>
        <w:rPr>
          <w:bCs w:val="0"/>
          <w:caps/>
        </w:rPr>
        <w:t>ОЖИДАЕМЫЕ КОНЕЧНЫЕ РЕЗУЛЬТАТЫ РЕАЛИЗАЦИИ Программы</w:t>
      </w:r>
    </w:p>
    <w:p w:rsidR="00CC2086" w:rsidRDefault="00CC2086" w:rsidP="00CC2086">
      <w:pPr>
        <w:pStyle w:val="21"/>
        <w:ind w:firstLine="851"/>
        <w:rPr>
          <w:bCs w:val="0"/>
        </w:rPr>
      </w:pPr>
    </w:p>
    <w:p w:rsidR="00CC2086" w:rsidRDefault="00CC2086" w:rsidP="00CC2086">
      <w:pPr>
        <w:ind w:firstLine="851"/>
        <w:jc w:val="both"/>
        <w:rPr>
          <w:sz w:val="28"/>
          <w:szCs w:val="28"/>
        </w:rPr>
      </w:pPr>
      <w:r>
        <w:rPr>
          <w:sz w:val="28"/>
          <w:szCs w:val="28"/>
        </w:rPr>
        <w:t>В итоге реализации программы ожидается:</w:t>
      </w:r>
    </w:p>
    <w:p w:rsidR="00CC2086" w:rsidRDefault="00CC2086" w:rsidP="00CC2086">
      <w:pPr>
        <w:pStyle w:val="a3"/>
        <w:jc w:val="both"/>
        <w:rPr>
          <w:sz w:val="28"/>
          <w:szCs w:val="28"/>
        </w:rPr>
      </w:pPr>
      <w:r>
        <w:rPr>
          <w:sz w:val="28"/>
          <w:szCs w:val="28"/>
        </w:rPr>
        <w:t>-единое управление комплексным благоустройством муниципального образования;</w:t>
      </w:r>
    </w:p>
    <w:p w:rsidR="00CC2086" w:rsidRDefault="00CC2086" w:rsidP="00CC2086">
      <w:pPr>
        <w:shd w:val="clear" w:color="auto" w:fill="FFFFFF"/>
        <w:spacing w:after="96" w:line="240" w:lineRule="atLeast"/>
        <w:jc w:val="both"/>
        <w:rPr>
          <w:color w:val="000000"/>
          <w:sz w:val="28"/>
          <w:szCs w:val="28"/>
        </w:rPr>
      </w:pPr>
      <w:r>
        <w:rPr>
          <w:color w:val="000000"/>
          <w:sz w:val="28"/>
          <w:szCs w:val="28"/>
        </w:rPr>
        <w:t xml:space="preserve">- улучшение санитарного и экологического состояния муниципального образования, </w:t>
      </w:r>
    </w:p>
    <w:p w:rsidR="00CC2086" w:rsidRDefault="00CC2086" w:rsidP="00CC2086">
      <w:pPr>
        <w:shd w:val="clear" w:color="auto" w:fill="FFFFFF"/>
        <w:spacing w:after="96" w:line="240" w:lineRule="atLeast"/>
        <w:jc w:val="both"/>
        <w:rPr>
          <w:color w:val="000000"/>
          <w:sz w:val="28"/>
          <w:szCs w:val="28"/>
        </w:rPr>
      </w:pPr>
    </w:p>
    <w:p w:rsidR="00CC2086" w:rsidRDefault="00CC2086" w:rsidP="00CC2086">
      <w:pPr>
        <w:shd w:val="clear" w:color="auto" w:fill="FFFFFF"/>
        <w:spacing w:after="96" w:line="240" w:lineRule="atLeast"/>
        <w:jc w:val="both"/>
        <w:rPr>
          <w:color w:val="000000"/>
          <w:sz w:val="28"/>
          <w:szCs w:val="28"/>
        </w:rPr>
      </w:pPr>
      <w:r>
        <w:rPr>
          <w:color w:val="000000"/>
          <w:sz w:val="28"/>
          <w:szCs w:val="28"/>
        </w:rPr>
        <w:t>-частичное решение проблемы охраны природы и рационального использования природных ресурсов;</w:t>
      </w:r>
    </w:p>
    <w:p w:rsidR="00CC2086" w:rsidRDefault="00CC2086" w:rsidP="00CC2086">
      <w:pPr>
        <w:pStyle w:val="a3"/>
        <w:jc w:val="both"/>
        <w:rPr>
          <w:sz w:val="28"/>
          <w:szCs w:val="28"/>
        </w:rPr>
      </w:pPr>
      <w:r>
        <w:rPr>
          <w:sz w:val="28"/>
          <w:szCs w:val="28"/>
        </w:rPr>
        <w:t>- улучшение состояния территорий МО «Энемское городское поселение»;</w:t>
      </w:r>
    </w:p>
    <w:p w:rsidR="00CC2086" w:rsidRDefault="00CC2086" w:rsidP="00CC2086">
      <w:pPr>
        <w:pStyle w:val="a3"/>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CC2086" w:rsidRDefault="00CC2086" w:rsidP="00CC2086">
      <w:pPr>
        <w:pStyle w:val="a3"/>
        <w:jc w:val="both"/>
        <w:rPr>
          <w:sz w:val="28"/>
          <w:szCs w:val="28"/>
        </w:rPr>
      </w:pPr>
      <w:r>
        <w:rPr>
          <w:sz w:val="28"/>
          <w:szCs w:val="28"/>
        </w:rPr>
        <w:t>- совершенствование эстетического состояния территории;</w:t>
      </w:r>
    </w:p>
    <w:p w:rsidR="00CC2086" w:rsidRDefault="00CC2086" w:rsidP="00CC2086">
      <w:pPr>
        <w:pStyle w:val="a3"/>
        <w:jc w:val="both"/>
        <w:rPr>
          <w:sz w:val="28"/>
          <w:szCs w:val="28"/>
        </w:rPr>
      </w:pPr>
      <w:r>
        <w:rPr>
          <w:sz w:val="28"/>
          <w:szCs w:val="28"/>
        </w:rPr>
        <w:t xml:space="preserve">- увеличение площади </w:t>
      </w:r>
      <w:proofErr w:type="gramStart"/>
      <w:r>
        <w:rPr>
          <w:sz w:val="28"/>
          <w:szCs w:val="28"/>
        </w:rPr>
        <w:t>благоустроенных  зелёных</w:t>
      </w:r>
      <w:proofErr w:type="gramEnd"/>
      <w:r>
        <w:rPr>
          <w:sz w:val="28"/>
          <w:szCs w:val="28"/>
        </w:rPr>
        <w:t xml:space="preserve"> насаждений в поселении;</w:t>
      </w:r>
    </w:p>
    <w:p w:rsidR="00CC2086" w:rsidRDefault="00CC2086" w:rsidP="00CC2086">
      <w:pPr>
        <w:pStyle w:val="a6"/>
        <w:ind w:left="0"/>
        <w:jc w:val="both"/>
        <w:rPr>
          <w:sz w:val="28"/>
          <w:szCs w:val="28"/>
        </w:rPr>
      </w:pPr>
      <w:r>
        <w:rPr>
          <w:sz w:val="28"/>
          <w:szCs w:val="28"/>
        </w:rPr>
        <w:t>- улучшение внешнего вида муниципального образования, повышение комфортности</w:t>
      </w:r>
    </w:p>
    <w:p w:rsidR="00CC2086" w:rsidRDefault="00CC2086" w:rsidP="00CC2086">
      <w:pPr>
        <w:pStyle w:val="a6"/>
        <w:ind w:left="218"/>
        <w:jc w:val="both"/>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bookmarkStart w:id="0" w:name="_GoBack"/>
    </w:p>
    <w:p w:rsidR="008A7440" w:rsidRDefault="008A7440" w:rsidP="00CC2086">
      <w:pPr>
        <w:pStyle w:val="a6"/>
        <w:ind w:left="218"/>
        <w:jc w:val="center"/>
        <w:rPr>
          <w:sz w:val="28"/>
          <w:szCs w:val="28"/>
        </w:rPr>
      </w:pPr>
    </w:p>
    <w:p w:rsidR="008A7440" w:rsidRDefault="008A7440" w:rsidP="00CC2086">
      <w:pPr>
        <w:pStyle w:val="a6"/>
        <w:ind w:left="218"/>
        <w:jc w:val="center"/>
        <w:rPr>
          <w:sz w:val="28"/>
          <w:szCs w:val="28"/>
        </w:rPr>
      </w:pPr>
    </w:p>
    <w:p w:rsidR="00CC2086" w:rsidRDefault="00CC2086" w:rsidP="00CC2086">
      <w:pPr>
        <w:pStyle w:val="a6"/>
        <w:ind w:left="218"/>
        <w:jc w:val="center"/>
        <w:rPr>
          <w:sz w:val="28"/>
          <w:szCs w:val="28"/>
        </w:rPr>
      </w:pPr>
    </w:p>
    <w:p w:rsidR="00CC2086" w:rsidRDefault="00CC2086" w:rsidP="00CC2086">
      <w:pPr>
        <w:pStyle w:val="a6"/>
        <w:ind w:left="218"/>
        <w:jc w:val="center"/>
        <w:rPr>
          <w:sz w:val="28"/>
          <w:szCs w:val="28"/>
        </w:rPr>
      </w:pPr>
    </w:p>
    <w:bookmarkEnd w:id="0"/>
    <w:p w:rsidR="00CC2086" w:rsidRDefault="00CC2086" w:rsidP="00CC2086">
      <w:pPr>
        <w:pStyle w:val="a6"/>
        <w:ind w:left="218"/>
        <w:jc w:val="center"/>
        <w:rPr>
          <w:b/>
          <w:sz w:val="24"/>
          <w:szCs w:val="24"/>
        </w:rPr>
      </w:pPr>
      <w:r>
        <w:rPr>
          <w:b/>
        </w:rPr>
        <w:lastRenderedPageBreak/>
        <w:t>ПЛАН МЕРОПРИЯТИЙ</w:t>
      </w:r>
    </w:p>
    <w:p w:rsidR="00CC2086" w:rsidRDefault="00CC2086" w:rsidP="00CC2086">
      <w:pPr>
        <w:pStyle w:val="a6"/>
        <w:ind w:left="218"/>
        <w:jc w:val="center"/>
        <w:rPr>
          <w:b/>
          <w:sz w:val="20"/>
          <w:szCs w:val="20"/>
        </w:rPr>
      </w:pPr>
    </w:p>
    <w:p w:rsidR="00CC2086" w:rsidRDefault="00CC2086" w:rsidP="00CC2086">
      <w:pPr>
        <w:ind w:left="-142"/>
        <w:jc w:val="center"/>
      </w:pPr>
      <w:r>
        <w:t xml:space="preserve">по </w:t>
      </w:r>
      <w:proofErr w:type="gramStart"/>
      <w:r>
        <w:t>реализации  муниципальной</w:t>
      </w:r>
      <w:proofErr w:type="gramEnd"/>
      <w:r>
        <w:t xml:space="preserve">  программы </w:t>
      </w:r>
    </w:p>
    <w:p w:rsidR="00CC2086" w:rsidRDefault="00CC2086" w:rsidP="00CC2086">
      <w:pPr>
        <w:ind w:left="-142"/>
        <w:jc w:val="center"/>
      </w:pPr>
      <w:r>
        <w:t>«</w:t>
      </w:r>
      <w:proofErr w:type="gramStart"/>
      <w:r>
        <w:t>Озеленение  населенных</w:t>
      </w:r>
      <w:proofErr w:type="gramEnd"/>
      <w:r>
        <w:t xml:space="preserve"> пунктов  муниципального образования </w:t>
      </w:r>
    </w:p>
    <w:p w:rsidR="00CC2086" w:rsidRDefault="00CC2086" w:rsidP="00CC2086">
      <w:pPr>
        <w:ind w:left="-142"/>
        <w:jc w:val="center"/>
      </w:pPr>
      <w:r>
        <w:t xml:space="preserve">«Энемское городское </w:t>
      </w:r>
      <w:proofErr w:type="gramStart"/>
      <w:r>
        <w:t xml:space="preserve">поселение»   </w:t>
      </w:r>
      <w:proofErr w:type="gramEnd"/>
      <w:r>
        <w:t>в  период 2022-2024годы»</w:t>
      </w:r>
    </w:p>
    <w:p w:rsidR="00CC2086" w:rsidRDefault="00CC2086" w:rsidP="00CC2086">
      <w:pPr>
        <w:ind w:left="-142"/>
        <w:jc w:val="center"/>
      </w:pPr>
    </w:p>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055"/>
        <w:gridCol w:w="1581"/>
        <w:gridCol w:w="992"/>
        <w:gridCol w:w="1559"/>
        <w:gridCol w:w="1396"/>
        <w:gridCol w:w="305"/>
        <w:gridCol w:w="567"/>
      </w:tblGrid>
      <w:tr w:rsidR="00CC2086" w:rsidTr="00556D01">
        <w:trPr>
          <w:trHeight w:val="300"/>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 п/п</w:t>
            </w:r>
          </w:p>
        </w:tc>
        <w:tc>
          <w:tcPr>
            <w:tcW w:w="3055"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 xml:space="preserve">Наименование мероприятий </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исполнители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 xml:space="preserve">срок </w:t>
            </w:r>
            <w:proofErr w:type="spellStart"/>
            <w:proofErr w:type="gramStart"/>
            <w:r>
              <w:rPr>
                <w:sz w:val="20"/>
                <w:szCs w:val="20"/>
              </w:rPr>
              <w:t>прове-дения</w:t>
            </w:r>
            <w:proofErr w:type="spellEnd"/>
            <w:proofErr w:type="gramEnd"/>
            <w:r>
              <w:rPr>
                <w:sz w:val="20"/>
                <w:szCs w:val="20"/>
              </w:rPr>
              <w:t xml:space="preserve"> </w:t>
            </w:r>
            <w:proofErr w:type="spellStart"/>
            <w:r>
              <w:rPr>
                <w:sz w:val="20"/>
                <w:szCs w:val="20"/>
              </w:rPr>
              <w:t>меро</w:t>
            </w:r>
            <w:proofErr w:type="spellEnd"/>
            <w:r>
              <w:rPr>
                <w:sz w:val="20"/>
                <w:szCs w:val="20"/>
              </w:rPr>
              <w:t>-приятий</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 xml:space="preserve">планируемые объемы финансирования </w:t>
            </w:r>
          </w:p>
          <w:p w:rsidR="00CC2086" w:rsidRDefault="00CC2086" w:rsidP="00556D01">
            <w:pPr>
              <w:spacing w:before="100" w:beforeAutospacing="1" w:after="100" w:afterAutospacing="1"/>
              <w:contextualSpacing/>
              <w:jc w:val="center"/>
              <w:rPr>
                <w:sz w:val="20"/>
                <w:szCs w:val="20"/>
              </w:rPr>
            </w:pPr>
            <w:r>
              <w:rPr>
                <w:sz w:val="20"/>
                <w:szCs w:val="20"/>
              </w:rPr>
              <w:t>(</w:t>
            </w:r>
            <w:proofErr w:type="spellStart"/>
            <w:r>
              <w:rPr>
                <w:sz w:val="20"/>
                <w:szCs w:val="20"/>
              </w:rPr>
              <w:t>тыс.руб</w:t>
            </w:r>
            <w:proofErr w:type="spellEnd"/>
            <w:r>
              <w:rPr>
                <w:sz w:val="20"/>
                <w:szCs w:val="20"/>
              </w:rPr>
              <w:t>.)</w:t>
            </w:r>
          </w:p>
        </w:tc>
      </w:tr>
      <w:tr w:rsidR="00CC2086" w:rsidTr="00556D01">
        <w:trPr>
          <w:trHeight w:val="459"/>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59" w:type="dxa"/>
            <w:vMerge w:val="restart"/>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всего</w:t>
            </w:r>
          </w:p>
        </w:tc>
        <w:tc>
          <w:tcPr>
            <w:tcW w:w="2268" w:type="dxa"/>
            <w:gridSpan w:val="3"/>
            <w:tcBorders>
              <w:top w:val="single" w:sz="4" w:space="0" w:color="auto"/>
              <w:left w:val="single" w:sz="4" w:space="0" w:color="000000"/>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r>
              <w:rPr>
                <w:sz w:val="20"/>
                <w:szCs w:val="20"/>
              </w:rPr>
              <w:t>в том числе</w:t>
            </w:r>
          </w:p>
          <w:p w:rsidR="00CC2086" w:rsidRDefault="00CC2086" w:rsidP="00556D01">
            <w:pPr>
              <w:spacing w:before="100" w:beforeAutospacing="1" w:after="100" w:afterAutospacing="1"/>
              <w:contextualSpacing/>
              <w:jc w:val="center"/>
              <w:rPr>
                <w:sz w:val="20"/>
                <w:szCs w:val="20"/>
              </w:rPr>
            </w:pPr>
          </w:p>
        </w:tc>
      </w:tr>
      <w:tr w:rsidR="00CC2086" w:rsidTr="00556D01">
        <w:trPr>
          <w:trHeight w:val="630"/>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827" w:type="dxa"/>
            <w:vMerge/>
            <w:tcBorders>
              <w:top w:val="single" w:sz="4" w:space="0" w:color="auto"/>
              <w:left w:val="single" w:sz="4" w:space="0" w:color="000000"/>
              <w:bottom w:val="single" w:sz="4" w:space="0" w:color="auto"/>
              <w:right w:val="single" w:sz="4" w:space="0" w:color="000000"/>
            </w:tcBorders>
            <w:vAlign w:val="center"/>
            <w:hideMark/>
          </w:tcPr>
          <w:p w:rsidR="00CC2086" w:rsidRDefault="00CC2086" w:rsidP="00556D01">
            <w:pPr>
              <w:rPr>
                <w:sz w:val="20"/>
                <w:szCs w:val="20"/>
              </w:rPr>
            </w:pPr>
          </w:p>
        </w:tc>
        <w:tc>
          <w:tcPr>
            <w:tcW w:w="1396" w:type="dxa"/>
            <w:tcBorders>
              <w:top w:val="single" w:sz="4" w:space="0" w:color="auto"/>
              <w:left w:val="single" w:sz="4" w:space="0" w:color="000000"/>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r>
              <w:rPr>
                <w:sz w:val="20"/>
                <w:szCs w:val="20"/>
              </w:rPr>
              <w:t>мест-</w:t>
            </w:r>
          </w:p>
          <w:p w:rsidR="00CC2086" w:rsidRDefault="00CC2086" w:rsidP="00556D01">
            <w:pPr>
              <w:spacing w:before="100" w:beforeAutospacing="1" w:after="100" w:afterAutospacing="1"/>
              <w:contextualSpacing/>
              <w:jc w:val="center"/>
              <w:rPr>
                <w:sz w:val="20"/>
                <w:szCs w:val="20"/>
              </w:rPr>
            </w:pPr>
            <w:proofErr w:type="spellStart"/>
            <w:r>
              <w:rPr>
                <w:sz w:val="20"/>
                <w:szCs w:val="20"/>
              </w:rPr>
              <w:t>ный</w:t>
            </w:r>
            <w:proofErr w:type="spellEnd"/>
          </w:p>
          <w:p w:rsidR="00CC2086" w:rsidRDefault="00CC2086" w:rsidP="00556D01">
            <w:pPr>
              <w:spacing w:before="100" w:beforeAutospacing="1" w:after="100" w:afterAutospacing="1"/>
              <w:contextualSpacing/>
              <w:jc w:val="center"/>
              <w:rPr>
                <w:sz w:val="20"/>
                <w:szCs w:val="20"/>
              </w:rPr>
            </w:pPr>
            <w:r>
              <w:rPr>
                <w:sz w:val="20"/>
                <w:szCs w:val="20"/>
              </w:rPr>
              <w:t>бюджет</w:t>
            </w:r>
          </w:p>
          <w:p w:rsidR="00CC2086" w:rsidRDefault="00CC2086" w:rsidP="00556D01">
            <w:pPr>
              <w:spacing w:before="100" w:beforeAutospacing="1" w:after="100" w:afterAutospacing="1"/>
              <w:contextualSpacing/>
              <w:jc w:val="center"/>
              <w:rPr>
                <w:sz w:val="20"/>
                <w:szCs w:val="20"/>
              </w:rPr>
            </w:pPr>
          </w:p>
        </w:tc>
        <w:tc>
          <w:tcPr>
            <w:tcW w:w="872" w:type="dxa"/>
            <w:gridSpan w:val="2"/>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вне-</w:t>
            </w:r>
            <w:proofErr w:type="spellStart"/>
            <w:r>
              <w:rPr>
                <w:sz w:val="20"/>
                <w:szCs w:val="20"/>
              </w:rPr>
              <w:t>бюд</w:t>
            </w:r>
            <w:proofErr w:type="spellEnd"/>
            <w:r>
              <w:rPr>
                <w:sz w:val="20"/>
                <w:szCs w:val="20"/>
              </w:rPr>
              <w:t>-</w:t>
            </w:r>
            <w:proofErr w:type="spellStart"/>
            <w:r>
              <w:rPr>
                <w:sz w:val="20"/>
                <w:szCs w:val="20"/>
              </w:rPr>
              <w:t>жет-ные</w:t>
            </w:r>
            <w:proofErr w:type="spellEnd"/>
            <w:r>
              <w:rPr>
                <w:sz w:val="20"/>
                <w:szCs w:val="20"/>
              </w:rPr>
              <w:t xml:space="preserve"> фонды</w:t>
            </w:r>
          </w:p>
        </w:tc>
      </w:tr>
      <w:tr w:rsidR="00CC2086" w:rsidTr="00556D01">
        <w:trPr>
          <w:trHeight w:val="313"/>
        </w:trPr>
        <w:tc>
          <w:tcPr>
            <w:tcW w:w="468"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1</w:t>
            </w:r>
          </w:p>
        </w:tc>
        <w:tc>
          <w:tcPr>
            <w:tcW w:w="3055"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w:t>
            </w:r>
          </w:p>
        </w:tc>
        <w:tc>
          <w:tcPr>
            <w:tcW w:w="1581"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4</w:t>
            </w:r>
          </w:p>
        </w:tc>
        <w:tc>
          <w:tcPr>
            <w:tcW w:w="1559"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5</w:t>
            </w:r>
          </w:p>
        </w:tc>
        <w:tc>
          <w:tcPr>
            <w:tcW w:w="1396"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6</w:t>
            </w:r>
          </w:p>
        </w:tc>
        <w:tc>
          <w:tcPr>
            <w:tcW w:w="872" w:type="dxa"/>
            <w:gridSpan w:val="2"/>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7</w:t>
            </w:r>
          </w:p>
        </w:tc>
      </w:tr>
      <w:tr w:rsidR="00CC2086" w:rsidTr="00556D01">
        <w:trPr>
          <w:trHeight w:val="540"/>
        </w:trPr>
        <w:tc>
          <w:tcPr>
            <w:tcW w:w="468"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1</w:t>
            </w:r>
          </w:p>
        </w:tc>
        <w:tc>
          <w:tcPr>
            <w:tcW w:w="3055"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ind w:left="-142"/>
              <w:jc w:val="both"/>
              <w:rPr>
                <w:sz w:val="20"/>
                <w:szCs w:val="20"/>
              </w:rPr>
            </w:pPr>
            <w:r>
              <w:rPr>
                <w:sz w:val="20"/>
                <w:szCs w:val="20"/>
              </w:rPr>
              <w:t>Утвердить муниципальную программу «Озеленение территории муниципального образования «Энемское городское поселение» в 2022-2024годы»</w:t>
            </w:r>
          </w:p>
        </w:tc>
        <w:tc>
          <w:tcPr>
            <w:tcW w:w="1581"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администрация</w:t>
            </w:r>
          </w:p>
          <w:p w:rsidR="00CC2086" w:rsidRDefault="00CC2086" w:rsidP="00556D01">
            <w:pPr>
              <w:spacing w:before="100" w:beforeAutospacing="1" w:after="100" w:afterAutospacing="1"/>
              <w:contextualSpacing/>
              <w:jc w:val="center"/>
              <w:rPr>
                <w:sz w:val="20"/>
                <w:szCs w:val="20"/>
              </w:rPr>
            </w:pPr>
            <w:r>
              <w:rPr>
                <w:sz w:val="20"/>
                <w:szCs w:val="20"/>
              </w:rPr>
              <w:t>МО «Энемское городское поселение»</w:t>
            </w:r>
          </w:p>
        </w:tc>
        <w:tc>
          <w:tcPr>
            <w:tcW w:w="992"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2021</w:t>
            </w:r>
          </w:p>
        </w:tc>
        <w:tc>
          <w:tcPr>
            <w:tcW w:w="3827" w:type="dxa"/>
            <w:gridSpan w:val="4"/>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без дополнительных затрат</w:t>
            </w:r>
          </w:p>
        </w:tc>
      </w:tr>
      <w:tr w:rsidR="00CC2086" w:rsidTr="00556D01">
        <w:trPr>
          <w:trHeight w:val="260"/>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w:t>
            </w:r>
          </w:p>
        </w:tc>
        <w:tc>
          <w:tcPr>
            <w:tcW w:w="3055"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both"/>
              <w:rPr>
                <w:sz w:val="20"/>
                <w:szCs w:val="20"/>
              </w:rPr>
            </w:pPr>
            <w:r>
              <w:rPr>
                <w:sz w:val="20"/>
                <w:szCs w:val="20"/>
              </w:rPr>
              <w:t>Приобретение и высадка саженцев</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 xml:space="preserve">Администрация МО «Энемское городское поселение» </w:t>
            </w:r>
          </w:p>
        </w:tc>
        <w:tc>
          <w:tcPr>
            <w:tcW w:w="992" w:type="dxa"/>
            <w:tcBorders>
              <w:top w:val="single" w:sz="4" w:space="0" w:color="000000"/>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2022</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pPr>
              <w:rPr>
                <w:sz w:val="20"/>
                <w:szCs w:val="20"/>
              </w:rPr>
            </w:pPr>
            <w:r>
              <w:rPr>
                <w:sz w:val="20"/>
                <w:szCs w:val="20"/>
              </w:rPr>
              <w:t xml:space="preserve">157,50  </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pPr>
              <w:rPr>
                <w:sz w:val="20"/>
                <w:szCs w:val="20"/>
              </w:rPr>
            </w:pPr>
            <w:r>
              <w:rPr>
                <w:sz w:val="20"/>
                <w:szCs w:val="20"/>
              </w:rPr>
              <w:t xml:space="preserve">157,50  </w:t>
            </w:r>
          </w:p>
        </w:tc>
        <w:tc>
          <w:tcPr>
            <w:tcW w:w="567" w:type="dxa"/>
            <w:tcBorders>
              <w:top w:val="single" w:sz="4" w:space="0" w:color="auto"/>
              <w:left w:val="single" w:sz="4" w:space="0" w:color="auto"/>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34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2023</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pPr>
              <w:rPr>
                <w:sz w:val="20"/>
                <w:szCs w:val="20"/>
              </w:rPr>
            </w:pPr>
            <w:r>
              <w:rPr>
                <w:sz w:val="20"/>
                <w:szCs w:val="20"/>
              </w:rPr>
              <w:t xml:space="preserve">165,38 </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pPr>
              <w:rPr>
                <w:sz w:val="20"/>
                <w:szCs w:val="20"/>
              </w:rPr>
            </w:pPr>
            <w:r>
              <w:rPr>
                <w:sz w:val="20"/>
                <w:szCs w:val="20"/>
              </w:rPr>
              <w:t xml:space="preserve">165,38 </w:t>
            </w:r>
          </w:p>
        </w:tc>
        <w:tc>
          <w:tcPr>
            <w:tcW w:w="567" w:type="dxa"/>
            <w:tcBorders>
              <w:top w:val="single" w:sz="4" w:space="0" w:color="auto"/>
              <w:left w:val="single" w:sz="4" w:space="0" w:color="auto"/>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341"/>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2024</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pPr>
              <w:rPr>
                <w:sz w:val="20"/>
                <w:szCs w:val="20"/>
              </w:rPr>
            </w:pPr>
            <w:r>
              <w:rPr>
                <w:sz w:val="20"/>
                <w:szCs w:val="20"/>
              </w:rPr>
              <w:t xml:space="preserve">173,26 </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pPr>
              <w:rPr>
                <w:sz w:val="20"/>
                <w:szCs w:val="20"/>
              </w:rPr>
            </w:pPr>
            <w:r>
              <w:rPr>
                <w:sz w:val="20"/>
                <w:szCs w:val="20"/>
              </w:rPr>
              <w:t xml:space="preserve">173,26 </w:t>
            </w:r>
          </w:p>
        </w:tc>
        <w:tc>
          <w:tcPr>
            <w:tcW w:w="567" w:type="dxa"/>
            <w:tcBorders>
              <w:top w:val="single" w:sz="4" w:space="0" w:color="auto"/>
              <w:left w:val="single" w:sz="4" w:space="0" w:color="auto"/>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60"/>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3</w:t>
            </w:r>
          </w:p>
        </w:tc>
        <w:tc>
          <w:tcPr>
            <w:tcW w:w="3055"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both"/>
              <w:rPr>
                <w:sz w:val="20"/>
                <w:szCs w:val="20"/>
              </w:rPr>
            </w:pPr>
            <w:r>
              <w:rPr>
                <w:sz w:val="20"/>
                <w:szCs w:val="20"/>
              </w:rPr>
              <w:t>побелка деревьев</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Администрация МО «Энемское городское поселение»</w:t>
            </w:r>
          </w:p>
        </w:tc>
        <w:tc>
          <w:tcPr>
            <w:tcW w:w="992" w:type="dxa"/>
            <w:tcBorders>
              <w:top w:val="single" w:sz="4" w:space="0" w:color="000000"/>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2022</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r>
              <w:rPr>
                <w:sz w:val="20"/>
                <w:szCs w:val="20"/>
              </w:rPr>
              <w:t xml:space="preserve">без </w:t>
            </w:r>
            <w:proofErr w:type="gramStart"/>
            <w:r>
              <w:rPr>
                <w:sz w:val="20"/>
                <w:szCs w:val="20"/>
              </w:rPr>
              <w:t>дополни-тельных</w:t>
            </w:r>
            <w:proofErr w:type="gramEnd"/>
            <w:r>
              <w:rPr>
                <w:sz w:val="20"/>
                <w:szCs w:val="20"/>
              </w:rPr>
              <w:t xml:space="preserve"> затрат</w:t>
            </w:r>
          </w:p>
        </w:tc>
        <w:tc>
          <w:tcPr>
            <w:tcW w:w="567" w:type="dxa"/>
            <w:tcBorders>
              <w:top w:val="single" w:sz="4" w:space="0" w:color="auto"/>
              <w:left w:val="single" w:sz="4" w:space="0" w:color="auto"/>
              <w:bottom w:val="single" w:sz="4" w:space="0" w:color="auto"/>
              <w:right w:val="single" w:sz="4" w:space="0" w:color="auto"/>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8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2023</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r>
              <w:rPr>
                <w:sz w:val="20"/>
                <w:szCs w:val="20"/>
              </w:rPr>
              <w:t xml:space="preserve">без </w:t>
            </w:r>
            <w:proofErr w:type="gramStart"/>
            <w:r>
              <w:rPr>
                <w:sz w:val="20"/>
                <w:szCs w:val="20"/>
              </w:rPr>
              <w:t>дополни-тельных</w:t>
            </w:r>
            <w:proofErr w:type="gramEnd"/>
            <w:r>
              <w:rPr>
                <w:sz w:val="20"/>
                <w:szCs w:val="20"/>
              </w:rPr>
              <w:t xml:space="preserve"> затрат</w:t>
            </w:r>
          </w:p>
        </w:tc>
        <w:tc>
          <w:tcPr>
            <w:tcW w:w="567" w:type="dxa"/>
            <w:tcBorders>
              <w:top w:val="single" w:sz="4" w:space="0" w:color="auto"/>
              <w:left w:val="single" w:sz="4" w:space="0" w:color="auto"/>
              <w:bottom w:val="single" w:sz="4" w:space="0" w:color="auto"/>
              <w:right w:val="single" w:sz="4" w:space="0" w:color="auto"/>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34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2024</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567" w:type="dxa"/>
            <w:tcBorders>
              <w:top w:val="single" w:sz="4" w:space="0" w:color="auto"/>
              <w:left w:val="single" w:sz="4" w:space="0" w:color="auto"/>
              <w:bottom w:val="single" w:sz="4" w:space="0" w:color="auto"/>
              <w:right w:val="single" w:sz="4" w:space="0" w:color="auto"/>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60"/>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4</w:t>
            </w:r>
          </w:p>
        </w:tc>
        <w:tc>
          <w:tcPr>
            <w:tcW w:w="3055"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both"/>
              <w:rPr>
                <w:sz w:val="20"/>
                <w:szCs w:val="20"/>
              </w:rPr>
            </w:pPr>
            <w:r>
              <w:rPr>
                <w:sz w:val="20"/>
                <w:szCs w:val="20"/>
              </w:rPr>
              <w:t>Содержание газонов и зеленых зон</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pStyle w:val="a3"/>
              <w:jc w:val="center"/>
              <w:rPr>
                <w:sz w:val="20"/>
                <w:szCs w:val="20"/>
              </w:rPr>
            </w:pPr>
            <w:r>
              <w:rPr>
                <w:sz w:val="20"/>
                <w:szCs w:val="20"/>
              </w:rPr>
              <w:t>администрация</w:t>
            </w:r>
          </w:p>
          <w:p w:rsidR="00CC2086" w:rsidRDefault="00CC2086" w:rsidP="00556D01">
            <w:pPr>
              <w:pStyle w:val="a3"/>
              <w:jc w:val="center"/>
              <w:rPr>
                <w:sz w:val="20"/>
                <w:szCs w:val="20"/>
              </w:rPr>
            </w:pPr>
            <w:r>
              <w:rPr>
                <w:sz w:val="20"/>
                <w:szCs w:val="20"/>
              </w:rPr>
              <w:t>МО «Энемское городское поселение»</w:t>
            </w: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2022</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r>
              <w:rPr>
                <w:sz w:val="20"/>
                <w:szCs w:val="20"/>
              </w:rPr>
              <w:t xml:space="preserve">без </w:t>
            </w:r>
            <w:proofErr w:type="gramStart"/>
            <w:r>
              <w:rPr>
                <w:sz w:val="20"/>
                <w:szCs w:val="20"/>
              </w:rPr>
              <w:t>дополни-тельных</w:t>
            </w:r>
            <w:proofErr w:type="gramEnd"/>
            <w:r>
              <w:rPr>
                <w:sz w:val="20"/>
                <w:szCs w:val="20"/>
              </w:rPr>
              <w:t xml:space="preserve"> затрат</w:t>
            </w:r>
          </w:p>
        </w:tc>
        <w:tc>
          <w:tcPr>
            <w:tcW w:w="567" w:type="dxa"/>
            <w:tcBorders>
              <w:top w:val="single" w:sz="4" w:space="0" w:color="auto"/>
              <w:left w:val="single" w:sz="4" w:space="0" w:color="auto"/>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330"/>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2023</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r>
              <w:rPr>
                <w:sz w:val="20"/>
                <w:szCs w:val="20"/>
              </w:rPr>
              <w:t xml:space="preserve">без </w:t>
            </w:r>
            <w:proofErr w:type="gramStart"/>
            <w:r>
              <w:rPr>
                <w:sz w:val="20"/>
                <w:szCs w:val="20"/>
              </w:rPr>
              <w:t>дополни-тельных</w:t>
            </w:r>
            <w:proofErr w:type="gramEnd"/>
            <w:r>
              <w:rPr>
                <w:sz w:val="20"/>
                <w:szCs w:val="20"/>
              </w:rPr>
              <w:t xml:space="preserve"> затрат</w:t>
            </w:r>
          </w:p>
        </w:tc>
        <w:tc>
          <w:tcPr>
            <w:tcW w:w="567" w:type="dxa"/>
            <w:tcBorders>
              <w:top w:val="single" w:sz="4" w:space="0" w:color="auto"/>
              <w:left w:val="single" w:sz="4" w:space="0" w:color="auto"/>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300"/>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2024</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r>
              <w:rPr>
                <w:sz w:val="20"/>
                <w:szCs w:val="20"/>
              </w:rPr>
              <w:t xml:space="preserve">без </w:t>
            </w:r>
            <w:proofErr w:type="spellStart"/>
            <w:proofErr w:type="gramStart"/>
            <w:r>
              <w:rPr>
                <w:sz w:val="20"/>
                <w:szCs w:val="20"/>
              </w:rPr>
              <w:t>дополнитель-ных</w:t>
            </w:r>
            <w:proofErr w:type="spellEnd"/>
            <w:proofErr w:type="gramEnd"/>
            <w:r>
              <w:rPr>
                <w:sz w:val="20"/>
                <w:szCs w:val="20"/>
              </w:rPr>
              <w:t xml:space="preserve"> затрат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CC2086" w:rsidRDefault="00CC2086" w:rsidP="00556D01">
            <w:r>
              <w:rPr>
                <w:sz w:val="20"/>
                <w:szCs w:val="20"/>
              </w:rPr>
              <w:t xml:space="preserve">без </w:t>
            </w:r>
            <w:proofErr w:type="gramStart"/>
            <w:r>
              <w:rPr>
                <w:sz w:val="20"/>
                <w:szCs w:val="20"/>
              </w:rPr>
              <w:t>дополни-тельных</w:t>
            </w:r>
            <w:proofErr w:type="gramEnd"/>
            <w:r>
              <w:rPr>
                <w:sz w:val="20"/>
                <w:szCs w:val="20"/>
              </w:rPr>
              <w:t xml:space="preserve"> затрат</w:t>
            </w:r>
          </w:p>
        </w:tc>
        <w:tc>
          <w:tcPr>
            <w:tcW w:w="567" w:type="dxa"/>
            <w:tcBorders>
              <w:top w:val="single" w:sz="4" w:space="0" w:color="auto"/>
              <w:left w:val="single" w:sz="4" w:space="0" w:color="auto"/>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61"/>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5</w:t>
            </w:r>
          </w:p>
        </w:tc>
        <w:tc>
          <w:tcPr>
            <w:tcW w:w="3055"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both"/>
              <w:rPr>
                <w:sz w:val="20"/>
                <w:szCs w:val="20"/>
              </w:rPr>
            </w:pPr>
            <w:r>
              <w:rPr>
                <w:sz w:val="20"/>
                <w:szCs w:val="20"/>
              </w:rPr>
              <w:t xml:space="preserve">Всего расходов </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CC2086" w:rsidRDefault="00CC2086" w:rsidP="00556D01">
            <w:pP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2022</w:t>
            </w:r>
          </w:p>
        </w:tc>
        <w:tc>
          <w:tcPr>
            <w:tcW w:w="1559" w:type="dxa"/>
            <w:tcBorders>
              <w:top w:val="single" w:sz="4" w:space="0" w:color="auto"/>
              <w:left w:val="single" w:sz="4" w:space="0" w:color="000000"/>
              <w:bottom w:val="single" w:sz="4" w:space="0" w:color="auto"/>
              <w:right w:val="single" w:sz="4" w:space="0" w:color="auto"/>
            </w:tcBorders>
            <w:hideMark/>
          </w:tcPr>
          <w:p w:rsidR="00CC2086" w:rsidRDefault="00CC2086" w:rsidP="00556D01">
            <w:pPr>
              <w:rPr>
                <w:sz w:val="20"/>
                <w:szCs w:val="20"/>
              </w:rPr>
            </w:pPr>
            <w:r>
              <w:rPr>
                <w:sz w:val="20"/>
                <w:szCs w:val="20"/>
              </w:rPr>
              <w:t xml:space="preserve">157,50  </w:t>
            </w:r>
          </w:p>
        </w:tc>
        <w:tc>
          <w:tcPr>
            <w:tcW w:w="1701" w:type="dxa"/>
            <w:gridSpan w:val="2"/>
            <w:tcBorders>
              <w:top w:val="single" w:sz="4" w:space="0" w:color="auto"/>
              <w:left w:val="single" w:sz="4" w:space="0" w:color="auto"/>
              <w:bottom w:val="single" w:sz="4" w:space="0" w:color="auto"/>
              <w:right w:val="single" w:sz="4" w:space="0" w:color="000000"/>
            </w:tcBorders>
            <w:hideMark/>
          </w:tcPr>
          <w:p w:rsidR="00CC2086" w:rsidRDefault="00CC2086" w:rsidP="00556D01">
            <w:pPr>
              <w:rPr>
                <w:sz w:val="20"/>
                <w:szCs w:val="20"/>
              </w:rPr>
            </w:pPr>
            <w:r>
              <w:rPr>
                <w:sz w:val="20"/>
                <w:szCs w:val="20"/>
              </w:rPr>
              <w:t xml:space="preserve">157,50  </w:t>
            </w:r>
          </w:p>
        </w:tc>
        <w:tc>
          <w:tcPr>
            <w:tcW w:w="567" w:type="dxa"/>
            <w:tcBorders>
              <w:top w:val="single" w:sz="4" w:space="0" w:color="auto"/>
              <w:left w:val="single" w:sz="4" w:space="0" w:color="000000"/>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79"/>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2023</w:t>
            </w:r>
          </w:p>
        </w:tc>
        <w:tc>
          <w:tcPr>
            <w:tcW w:w="1559" w:type="dxa"/>
            <w:tcBorders>
              <w:top w:val="single" w:sz="4" w:space="0" w:color="auto"/>
              <w:left w:val="single" w:sz="4" w:space="0" w:color="000000"/>
              <w:bottom w:val="single" w:sz="4" w:space="0" w:color="auto"/>
              <w:right w:val="single" w:sz="4" w:space="0" w:color="000000"/>
            </w:tcBorders>
            <w:hideMark/>
          </w:tcPr>
          <w:p w:rsidR="00CC2086" w:rsidRDefault="00CC2086" w:rsidP="00556D01">
            <w:pPr>
              <w:rPr>
                <w:sz w:val="20"/>
                <w:szCs w:val="20"/>
              </w:rPr>
            </w:pPr>
            <w:r>
              <w:rPr>
                <w:sz w:val="20"/>
                <w:szCs w:val="20"/>
              </w:rPr>
              <w:t xml:space="preserve">165,38 </w:t>
            </w:r>
          </w:p>
        </w:tc>
        <w:tc>
          <w:tcPr>
            <w:tcW w:w="1701" w:type="dxa"/>
            <w:gridSpan w:val="2"/>
            <w:tcBorders>
              <w:top w:val="single" w:sz="4" w:space="0" w:color="auto"/>
              <w:left w:val="single" w:sz="4" w:space="0" w:color="000000"/>
              <w:bottom w:val="single" w:sz="4" w:space="0" w:color="auto"/>
              <w:right w:val="single" w:sz="4" w:space="0" w:color="000000"/>
            </w:tcBorders>
            <w:hideMark/>
          </w:tcPr>
          <w:p w:rsidR="00CC2086" w:rsidRDefault="00CC2086" w:rsidP="00556D01">
            <w:pPr>
              <w:rPr>
                <w:sz w:val="20"/>
                <w:szCs w:val="20"/>
              </w:rPr>
            </w:pPr>
            <w:r>
              <w:rPr>
                <w:sz w:val="20"/>
                <w:szCs w:val="20"/>
              </w:rPr>
              <w:t xml:space="preserve">165,38 </w:t>
            </w:r>
          </w:p>
        </w:tc>
        <w:tc>
          <w:tcPr>
            <w:tcW w:w="567" w:type="dxa"/>
            <w:tcBorders>
              <w:top w:val="single" w:sz="4" w:space="0" w:color="auto"/>
              <w:left w:val="single" w:sz="4" w:space="0" w:color="000000"/>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69"/>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jc w:val="center"/>
              <w:rPr>
                <w:sz w:val="20"/>
                <w:szCs w:val="20"/>
              </w:rPr>
            </w:pPr>
            <w:r>
              <w:rPr>
                <w:sz w:val="20"/>
                <w:szCs w:val="20"/>
              </w:rPr>
              <w:t>2024</w:t>
            </w:r>
          </w:p>
        </w:tc>
        <w:tc>
          <w:tcPr>
            <w:tcW w:w="1559" w:type="dxa"/>
            <w:tcBorders>
              <w:top w:val="single" w:sz="4" w:space="0" w:color="auto"/>
              <w:left w:val="single" w:sz="4" w:space="0" w:color="000000"/>
              <w:bottom w:val="single" w:sz="4" w:space="0" w:color="auto"/>
              <w:right w:val="single" w:sz="4" w:space="0" w:color="000000"/>
            </w:tcBorders>
            <w:hideMark/>
          </w:tcPr>
          <w:p w:rsidR="00CC2086" w:rsidRDefault="00CC2086" w:rsidP="00556D01">
            <w:pPr>
              <w:rPr>
                <w:sz w:val="20"/>
                <w:szCs w:val="20"/>
              </w:rPr>
            </w:pPr>
            <w:r>
              <w:rPr>
                <w:sz w:val="20"/>
                <w:szCs w:val="20"/>
              </w:rPr>
              <w:t xml:space="preserve">173,26 </w:t>
            </w:r>
          </w:p>
        </w:tc>
        <w:tc>
          <w:tcPr>
            <w:tcW w:w="1701" w:type="dxa"/>
            <w:gridSpan w:val="2"/>
            <w:tcBorders>
              <w:top w:val="single" w:sz="4" w:space="0" w:color="auto"/>
              <w:left w:val="single" w:sz="4" w:space="0" w:color="000000"/>
              <w:bottom w:val="single" w:sz="4" w:space="0" w:color="auto"/>
              <w:right w:val="single" w:sz="4" w:space="0" w:color="000000"/>
            </w:tcBorders>
            <w:hideMark/>
          </w:tcPr>
          <w:p w:rsidR="00CC2086" w:rsidRDefault="00CC2086" w:rsidP="00556D01">
            <w:pPr>
              <w:rPr>
                <w:sz w:val="20"/>
                <w:szCs w:val="20"/>
              </w:rPr>
            </w:pPr>
            <w:r>
              <w:rPr>
                <w:sz w:val="20"/>
                <w:szCs w:val="20"/>
              </w:rPr>
              <w:t xml:space="preserve">173,26 </w:t>
            </w:r>
          </w:p>
        </w:tc>
        <w:tc>
          <w:tcPr>
            <w:tcW w:w="567" w:type="dxa"/>
            <w:tcBorders>
              <w:top w:val="single" w:sz="4" w:space="0" w:color="auto"/>
              <w:left w:val="single" w:sz="4" w:space="0" w:color="000000"/>
              <w:bottom w:val="single" w:sz="4" w:space="0" w:color="auto"/>
              <w:right w:val="single" w:sz="4" w:space="0" w:color="000000"/>
            </w:tcBorders>
          </w:tcPr>
          <w:p w:rsidR="00CC2086" w:rsidRDefault="00CC2086" w:rsidP="00556D01">
            <w:pPr>
              <w:spacing w:before="100" w:beforeAutospacing="1" w:after="100" w:afterAutospacing="1"/>
              <w:contextualSpacing/>
              <w:jc w:val="center"/>
              <w:rPr>
                <w:sz w:val="20"/>
                <w:szCs w:val="20"/>
              </w:rPr>
            </w:pPr>
          </w:p>
        </w:tc>
      </w:tr>
      <w:tr w:rsidR="00CC2086" w:rsidTr="00556D01">
        <w:trPr>
          <w:trHeight w:val="273"/>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CC2086" w:rsidRDefault="00CC2086" w:rsidP="00556D01">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C2086" w:rsidRDefault="00CC2086" w:rsidP="00556D01">
            <w:pPr>
              <w:spacing w:before="100" w:beforeAutospacing="1" w:after="100" w:afterAutospacing="1"/>
              <w:contextualSpacing/>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rPr>
                <w:sz w:val="20"/>
                <w:szCs w:val="20"/>
              </w:rPr>
            </w:pPr>
            <w:r>
              <w:rPr>
                <w:sz w:val="20"/>
                <w:szCs w:val="20"/>
              </w:rPr>
              <w:t>496,14</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C2086" w:rsidRDefault="00CC2086" w:rsidP="00556D01">
            <w:pPr>
              <w:spacing w:before="100" w:beforeAutospacing="1" w:after="100" w:afterAutospacing="1"/>
              <w:contextualSpacing/>
              <w:rPr>
                <w:sz w:val="20"/>
                <w:szCs w:val="20"/>
              </w:rPr>
            </w:pPr>
            <w:r>
              <w:rPr>
                <w:sz w:val="20"/>
                <w:szCs w:val="20"/>
              </w:rPr>
              <w:t>496,14</w:t>
            </w:r>
          </w:p>
        </w:tc>
        <w:tc>
          <w:tcPr>
            <w:tcW w:w="567" w:type="dxa"/>
            <w:tcBorders>
              <w:top w:val="single" w:sz="4" w:space="0" w:color="000000"/>
              <w:left w:val="single" w:sz="4" w:space="0" w:color="000000"/>
              <w:bottom w:val="single" w:sz="4" w:space="0" w:color="000000"/>
              <w:right w:val="single" w:sz="4" w:space="0" w:color="000000"/>
            </w:tcBorders>
          </w:tcPr>
          <w:p w:rsidR="00CC2086" w:rsidRDefault="00CC2086" w:rsidP="00556D01">
            <w:pPr>
              <w:spacing w:before="100" w:beforeAutospacing="1" w:after="100" w:afterAutospacing="1"/>
              <w:contextualSpacing/>
              <w:jc w:val="center"/>
              <w:rPr>
                <w:sz w:val="20"/>
                <w:szCs w:val="20"/>
              </w:rPr>
            </w:pPr>
          </w:p>
        </w:tc>
      </w:tr>
    </w:tbl>
    <w:p w:rsidR="002B3814" w:rsidRDefault="002B3814"/>
    <w:sectPr w:rsidR="002B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4ED2"/>
    <w:multiLevelType w:val="hybridMultilevel"/>
    <w:tmpl w:val="2898B9FC"/>
    <w:lvl w:ilvl="0" w:tplc="5462AD54">
      <w:start w:val="1"/>
      <w:numFmt w:val="bullet"/>
      <w:lvlText w:val=""/>
      <w:legacy w:legacy="1" w:legacySpace="0" w:legacyIndent="283"/>
      <w:lvlJc w:val="left"/>
      <w:pPr>
        <w:ind w:left="283"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86"/>
    <w:rsid w:val="002B3814"/>
    <w:rsid w:val="00652B4A"/>
    <w:rsid w:val="008A7440"/>
    <w:rsid w:val="00CC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14E5F-BC08-4C18-987A-F1AADF7A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86"/>
    <w:rPr>
      <w:rFonts w:ascii="Cambria" w:eastAsia="Times New Roman" w:hAnsi="Cambria" w:cs="Times New Roman"/>
      <w:b/>
      <w:bCs/>
      <w:kern w:val="32"/>
      <w:sz w:val="32"/>
      <w:szCs w:val="32"/>
      <w:lang w:eastAsia="ru-RU"/>
    </w:rPr>
  </w:style>
  <w:style w:type="paragraph" w:styleId="a3">
    <w:name w:val="No Spacing"/>
    <w:uiPriority w:val="1"/>
    <w:qFormat/>
    <w:rsid w:val="00CC2086"/>
    <w:pPr>
      <w:spacing w:after="0" w:line="240" w:lineRule="auto"/>
    </w:pPr>
    <w:rPr>
      <w:rFonts w:ascii="Times New Roman" w:eastAsia="Times New Roman" w:hAnsi="Times New Roman" w:cs="Times New Roman"/>
      <w:sz w:val="24"/>
      <w:szCs w:val="24"/>
      <w:lang w:eastAsia="ru-RU"/>
    </w:rPr>
  </w:style>
  <w:style w:type="character" w:styleId="a4">
    <w:name w:val="Hyperlink"/>
    <w:semiHidden/>
    <w:unhideWhenUsed/>
    <w:rsid w:val="00CC2086"/>
    <w:rPr>
      <w:color w:val="0000FF"/>
      <w:u w:val="single"/>
    </w:rPr>
  </w:style>
  <w:style w:type="paragraph" w:styleId="a5">
    <w:name w:val="Normal (Web)"/>
    <w:basedOn w:val="a"/>
    <w:uiPriority w:val="99"/>
    <w:unhideWhenUsed/>
    <w:rsid w:val="00CC2086"/>
    <w:pPr>
      <w:spacing w:before="100" w:beforeAutospacing="1" w:after="100" w:afterAutospacing="1"/>
    </w:pPr>
  </w:style>
  <w:style w:type="paragraph" w:styleId="a6">
    <w:name w:val="List Paragraph"/>
    <w:basedOn w:val="a"/>
    <w:uiPriority w:val="34"/>
    <w:qFormat/>
    <w:rsid w:val="00CC2086"/>
    <w:pPr>
      <w:spacing w:after="200" w:line="276" w:lineRule="auto"/>
      <w:ind w:left="720"/>
      <w:contextualSpacing/>
    </w:pPr>
    <w:rPr>
      <w:rFonts w:ascii="Calibri" w:eastAsia="Calibri" w:hAnsi="Calibri"/>
      <w:sz w:val="22"/>
      <w:szCs w:val="22"/>
      <w:lang w:eastAsia="en-US"/>
    </w:rPr>
  </w:style>
  <w:style w:type="paragraph" w:customStyle="1" w:styleId="table">
    <w:name w:val="table"/>
    <w:basedOn w:val="a"/>
    <w:uiPriority w:val="99"/>
    <w:rsid w:val="00CC2086"/>
    <w:pPr>
      <w:jc w:val="both"/>
    </w:pPr>
    <w:rPr>
      <w:sz w:val="22"/>
      <w:szCs w:val="20"/>
      <w:lang w:eastAsia="zh-CN"/>
    </w:rPr>
  </w:style>
  <w:style w:type="paragraph" w:customStyle="1" w:styleId="21">
    <w:name w:val="Основной текст 21"/>
    <w:basedOn w:val="a"/>
    <w:uiPriority w:val="99"/>
    <w:rsid w:val="00CC2086"/>
    <w:pPr>
      <w:jc w:val="center"/>
    </w:pPr>
    <w:rPr>
      <w:bCs/>
      <w:sz w:val="28"/>
      <w:szCs w:val="28"/>
      <w:lang w:eastAsia="zh-CN"/>
    </w:rPr>
  </w:style>
  <w:style w:type="paragraph" w:styleId="a7">
    <w:name w:val="Balloon Text"/>
    <w:basedOn w:val="a"/>
    <w:link w:val="a8"/>
    <w:uiPriority w:val="99"/>
    <w:semiHidden/>
    <w:unhideWhenUsed/>
    <w:rsid w:val="00652B4A"/>
    <w:rPr>
      <w:rFonts w:ascii="Segoe UI" w:hAnsi="Segoe UI" w:cs="Segoe UI"/>
      <w:sz w:val="18"/>
      <w:szCs w:val="18"/>
    </w:rPr>
  </w:style>
  <w:style w:type="character" w:customStyle="1" w:styleId="a8">
    <w:name w:val="Текст выноски Знак"/>
    <w:basedOn w:val="a0"/>
    <w:link w:val="a7"/>
    <w:uiPriority w:val="99"/>
    <w:semiHidden/>
    <w:rsid w:val="00652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8297" TargetMode="External"/><Relationship Id="rId3" Type="http://schemas.openxmlformats.org/officeDocument/2006/relationships/settings" Target="setting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2021-12-13T06:20:00Z</cp:lastPrinted>
  <dcterms:created xsi:type="dcterms:W3CDTF">2021-12-13T06:16:00Z</dcterms:created>
  <dcterms:modified xsi:type="dcterms:W3CDTF">2021-12-21T06:07:00Z</dcterms:modified>
</cp:coreProperties>
</file>